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B1CA" w14:textId="77777777" w:rsidR="00463A83" w:rsidRPr="00F563F5" w:rsidRDefault="0003459D" w:rsidP="005879A4">
      <w:pPr>
        <w:pBdr>
          <w:top w:val="single" w:sz="4" w:space="1" w:color="auto"/>
          <w:bottom w:val="single" w:sz="4" w:space="1" w:color="auto"/>
        </w:pBdr>
        <w:tabs>
          <w:tab w:val="left" w:pos="694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3AF1317B" wp14:editId="52041C1E">
                <wp:simplePos x="0" y="0"/>
                <wp:positionH relativeFrom="margin">
                  <wp:align>left</wp:align>
                </wp:positionH>
                <wp:positionV relativeFrom="page">
                  <wp:posOffset>721995</wp:posOffset>
                </wp:positionV>
                <wp:extent cx="5950039" cy="270457"/>
                <wp:effectExtent l="0" t="0" r="2540" b="6985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5772E" w14:textId="77777777" w:rsidR="0003459D" w:rsidRPr="001345A0" w:rsidRDefault="0003459D" w:rsidP="000345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345A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Maternity and Neonatal Psychological Interventions (MNPI)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3AF1317B" id="Rectangle 197" o:spid="_x0000_s1026" style="position:absolute;margin-left:0;margin-top:56.85pt;width:468.5pt;height:21.3pt;z-index:-251657216;visibility:visible;mso-wrap-style:square;mso-width-percent:1000;mso-height-percent:27;mso-wrap-distance-left:9.35pt;mso-wrap-distance-top:0;mso-wrap-distance-right:9.35pt;mso-wrap-distance-bottom:0;mso-position-horizontal:lef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2cWr+9oAAAAIAQAADwAA&#10;AAAAAAAAAAAAAADSBAAAZHJzL2Rvd25yZXYueG1sUEsFBgAAAAAEAAQA8wAAANkFAAAAAA==&#10;" o:allowoverlap="f" fillcolor="#4472c4 [3204]" stroked="f" strokeweight="1pt">
                <v:textbox style="mso-fit-shape-to-text:t">
                  <w:txbxContent>
                    <w:p w14:paraId="5E45772E" w14:textId="77777777" w:rsidR="0003459D" w:rsidRPr="001345A0" w:rsidRDefault="0003459D" w:rsidP="0003459D">
                      <w:pPr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1345A0">
                        <w:rPr>
                          <w:b/>
                          <w:bCs/>
                          <w:sz w:val="30"/>
                          <w:szCs w:val="30"/>
                        </w:rPr>
                        <w:t>Maternity and Neonatal Psychological Interventions (MNPI)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F563F5">
        <w:rPr>
          <w:b/>
          <w:bCs/>
        </w:rPr>
        <w:t xml:space="preserve">MNPI can offer </w:t>
      </w:r>
      <w:r w:rsidR="007811EC">
        <w:rPr>
          <w:b/>
          <w:bCs/>
        </w:rPr>
        <w:t xml:space="preserve">consultation for professionals and </w:t>
      </w:r>
      <w:r w:rsidRPr="00F563F5">
        <w:rPr>
          <w:b/>
          <w:bCs/>
        </w:rPr>
        <w:t>time-limited psychological interventions for:</w:t>
      </w:r>
    </w:p>
    <w:p w14:paraId="1CDC67A4" w14:textId="27EEE8C1" w:rsidR="00872C4C" w:rsidRPr="00A05CA7" w:rsidRDefault="005925E4" w:rsidP="00A05CA7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sz w:val="10"/>
          <w:szCs w:val="10"/>
        </w:rPr>
      </w:pP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</w:r>
      <w:r w:rsidRPr="005925E4">
        <w:rPr>
          <w:sz w:val="10"/>
          <w:szCs w:val="10"/>
        </w:rPr>
        <w:softHyphen/>
        <w:t>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______________________________________________________________________________________________________</w:t>
      </w:r>
      <w:r w:rsidRPr="005925E4">
        <w:rPr>
          <w:sz w:val="10"/>
          <w:szCs w:val="10"/>
        </w:rPr>
        <w:t>____________________________________</w:t>
      </w:r>
    </w:p>
    <w:p w14:paraId="4E80CB87" w14:textId="77777777" w:rsidR="002878D2" w:rsidRDefault="00A05CA7">
      <w:r>
        <w:rPr>
          <w:b/>
        </w:rPr>
        <w:t>Referral Criteria</w:t>
      </w:r>
    </w:p>
    <w:p w14:paraId="3E0CE8CA" w14:textId="77777777" w:rsidR="002878D2" w:rsidRDefault="00A05CA7">
      <w:r>
        <w:rPr>
          <w:b/>
        </w:rPr>
        <w:t>During Pregnancy</w:t>
      </w:r>
    </w:p>
    <w:p w14:paraId="104B52B2" w14:textId="77777777" w:rsidR="002878D2" w:rsidRDefault="00A05CA7">
      <w:r>
        <w:t>• Previous pregnancy complication, loss, or birth trauma now affecting mental health.</w:t>
      </w:r>
    </w:p>
    <w:p w14:paraId="34B02AD1" w14:textId="77777777" w:rsidR="002878D2" w:rsidRDefault="00A05CA7">
      <w:r>
        <w:t>• Significant pregnancy-related anxiety or tokophobia (fear of childbirth) impacting maternity care.</w:t>
      </w:r>
    </w:p>
    <w:p w14:paraId="65675796" w14:textId="77777777" w:rsidR="002878D2" w:rsidRDefault="00A05CA7">
      <w:r>
        <w:t>• Complex adjustment difficulties (e.g., previous sexual abuse) affecting pregnancy or engagement with maternity care.</w:t>
      </w:r>
    </w:p>
    <w:p w14:paraId="4897F028" w14:textId="77777777" w:rsidR="002878D2" w:rsidRDefault="00A05CA7">
      <w:r>
        <w:t>• Impactful emotional difficulties (e.g., anxiety, PTSD) linked to previous pregnancy complications, birth trauma, neonatal care, or baby loss.</w:t>
      </w:r>
    </w:p>
    <w:p w14:paraId="07E50022" w14:textId="77777777" w:rsidR="002878D2" w:rsidRDefault="00A05CA7">
      <w:r>
        <w:rPr>
          <w:b/>
        </w:rPr>
        <w:t>Postnatal Period (up to 1-year post-birth)</w:t>
      </w:r>
    </w:p>
    <w:p w14:paraId="7742C468" w14:textId="77777777" w:rsidR="002878D2" w:rsidRDefault="00A05CA7">
      <w:r>
        <w:t>• Infants who required neonatal or special care (NICU/SCBU), where parent(s) are experiencing acute stress, trauma, or ongoing emotional difficulties (including PTSD) that have persisted for more than 6 weeks and are negatively impacting parent–infant relationships. Support is available within the first year following the baby’s discharge.</w:t>
      </w:r>
    </w:p>
    <w:p w14:paraId="5775C27D" w14:textId="77777777" w:rsidR="002878D2" w:rsidRDefault="00A05CA7">
      <w:r>
        <w:t>• Birth experienced as traumatic with persisting difficulties (e.g., PTSD) beyond 6 weeks.</w:t>
      </w:r>
    </w:p>
    <w:p w14:paraId="5BB3273A" w14:textId="77777777" w:rsidR="002878D2" w:rsidRDefault="00A05CA7">
      <w:r>
        <w:t>• Mother/birthing person meets criteria for PTSD in addition to grief response after baby loss in the past year (MNPI provides time-limited support when:</w:t>
      </w:r>
    </w:p>
    <w:p w14:paraId="02F4B28B" w14:textId="77777777" w:rsidR="002878D2" w:rsidRDefault="00A05CA7">
      <w:r>
        <w:t xml:space="preserve">   o Loss occurred after 24 weeks’ gestation, or</w:t>
      </w:r>
    </w:p>
    <w:p w14:paraId="00722324" w14:textId="1363FB13" w:rsidR="002878D2" w:rsidRDefault="00A05CA7">
      <w:r>
        <w:t xml:space="preserve">   o Before 24 weeks (if baby received neonatal care).</w:t>
      </w:r>
    </w:p>
    <w:p w14:paraId="35BAC8BD" w14:textId="48CFBDC9" w:rsidR="002878D2" w:rsidRPr="00A05CA7" w:rsidRDefault="00A05CA7">
      <w:pPr>
        <w:rPr>
          <w:i/>
          <w:iCs/>
        </w:rPr>
      </w:pPr>
      <w:r w:rsidRPr="00A05CA7">
        <w:rPr>
          <w:i/>
          <w:iCs/>
        </w:rPr>
        <w:t>Note: MNPI is not a specialist bereavement service. First-line support for baby loss is via local third sector (Held in Our Hearts, SANDS, Scottish Cot Death Trust, SIMBA) or generic bereavement support (e.g., CRUSE).</w:t>
      </w:r>
    </w:p>
    <w:p w14:paraId="59B3CF06" w14:textId="77777777" w:rsidR="002878D2" w:rsidRDefault="00A05CA7">
      <w:r>
        <w:rPr>
          <w:b/>
        </w:rPr>
        <w:t>Important Notes</w:t>
      </w:r>
    </w:p>
    <w:p w14:paraId="6219F424" w14:textId="77777777" w:rsidR="002878D2" w:rsidRDefault="00A05CA7">
      <w:r>
        <w:t>• Needle phobia in pregnancy is supported via consultation only. Referral should follow the existing adult mental health pathway.</w:t>
      </w:r>
    </w:p>
    <w:p w14:paraId="18B7F68D" w14:textId="77777777" w:rsidR="002878D2" w:rsidRDefault="00A05CA7">
      <w:r>
        <w:t>• We cannot accept referrals where the due date is within 6 weeks of referral. Please refer earlier to allow time for intervention.</w:t>
      </w:r>
    </w:p>
    <w:p w14:paraId="647A4128" w14:textId="77777777" w:rsidR="00187555" w:rsidRDefault="005925E4" w:rsidP="005925E4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Style w:val="Hyperlink"/>
        </w:rPr>
      </w:pPr>
      <w:r>
        <w:rPr>
          <w:b/>
          <w:bCs/>
        </w:rPr>
        <w:t xml:space="preserve">Please email this referral form to: </w:t>
      </w:r>
      <w:hyperlink r:id="rId11" w:history="1">
        <w:r w:rsidR="00F563F5" w:rsidRPr="00F563F5">
          <w:rPr>
            <w:rStyle w:val="Hyperlink"/>
          </w:rPr>
          <w:t>mnpi.mail@nhslothian.scot.nhs.uk</w:t>
        </w:r>
      </w:hyperlink>
      <w:r w:rsidR="00187555">
        <w:rPr>
          <w:rStyle w:val="Hyperlink"/>
        </w:rPr>
        <w:t xml:space="preserve"> </w:t>
      </w:r>
    </w:p>
    <w:p w14:paraId="412295BD" w14:textId="77777777" w:rsidR="00187555" w:rsidRPr="00187555" w:rsidRDefault="00187555" w:rsidP="005925E4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color w:val="000000" w:themeColor="text1"/>
          <w:u w:val="single"/>
        </w:rPr>
      </w:pPr>
      <w:r>
        <w:rPr>
          <w:rStyle w:val="Hyperlink"/>
          <w:color w:val="000000" w:themeColor="text1"/>
          <w:u w:val="none"/>
        </w:rPr>
        <w:t>Clinical r</w:t>
      </w:r>
      <w:r w:rsidRPr="00187555">
        <w:rPr>
          <w:rStyle w:val="Hyperlink"/>
          <w:color w:val="000000" w:themeColor="text1"/>
          <w:u w:val="none"/>
        </w:rPr>
        <w:t xml:space="preserve">eview </w:t>
      </w:r>
      <w:r>
        <w:rPr>
          <w:rStyle w:val="Hyperlink"/>
          <w:color w:val="000000" w:themeColor="text1"/>
          <w:u w:val="none"/>
        </w:rPr>
        <w:t xml:space="preserve">of referrals takes place </w:t>
      </w:r>
      <w:r w:rsidRPr="00187555">
        <w:rPr>
          <w:rStyle w:val="Hyperlink"/>
          <w:color w:val="000000" w:themeColor="text1"/>
          <w:u w:val="none"/>
        </w:rPr>
        <w:t>every Thursday</w:t>
      </w:r>
      <w:r>
        <w:rPr>
          <w:rStyle w:val="Hyperlink"/>
          <w:color w:val="000000" w:themeColor="text1"/>
          <w:u w:val="none"/>
        </w:rPr>
        <w:t xml:space="preserve"> following which the team will update referrers</w:t>
      </w:r>
    </w:p>
    <w:p w14:paraId="66D75750" w14:textId="77777777" w:rsidR="005925E4" w:rsidRPr="005925E4" w:rsidRDefault="005925E4" w:rsidP="005925E4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  <w:sz w:val="2"/>
          <w:szCs w:val="2"/>
        </w:rPr>
      </w:pPr>
    </w:p>
    <w:p w14:paraId="6E3D883A" w14:textId="77777777" w:rsidR="00D6051C" w:rsidRDefault="00D6051C" w:rsidP="00167784">
      <w:pPr>
        <w:spacing w:after="0"/>
        <w:rPr>
          <w:b/>
          <w:bCs/>
        </w:rPr>
      </w:pPr>
      <w:r>
        <w:rPr>
          <w:b/>
          <w:bCs/>
        </w:rPr>
        <w:t xml:space="preserve">DATE of referral:  </w:t>
      </w:r>
      <w:r>
        <w:rPr>
          <w:rStyle w:val="Style1"/>
        </w:rPr>
        <w:t xml:space="preserve">                             </w:t>
      </w:r>
      <w:r>
        <w:rPr>
          <w:b/>
          <w:bCs/>
        </w:rPr>
        <w:t xml:space="preserve">                      </w:t>
      </w:r>
    </w:p>
    <w:p w14:paraId="49A0160D" w14:textId="77777777" w:rsidR="005E3591" w:rsidRPr="00F563F5" w:rsidRDefault="00881939" w:rsidP="00167784">
      <w:pPr>
        <w:spacing w:after="0"/>
      </w:pPr>
      <w:r>
        <w:t>Referrer n</w:t>
      </w:r>
      <w:r w:rsidR="005E3591" w:rsidRPr="00F563F5">
        <w:t xml:space="preserve">ame: </w:t>
      </w:r>
      <w:r w:rsidR="00A21CE2">
        <w:rPr>
          <w:rStyle w:val="Style1"/>
        </w:rPr>
        <w:tab/>
      </w:r>
      <w:r w:rsidR="00A21CE2">
        <w:rPr>
          <w:rStyle w:val="Style1"/>
        </w:rPr>
        <w:tab/>
      </w:r>
      <w:r w:rsidR="00A21CE2">
        <w:rPr>
          <w:rStyle w:val="Style1"/>
        </w:rPr>
        <w:tab/>
      </w:r>
      <w:r w:rsidR="002B6A7B">
        <w:rPr>
          <w:rStyle w:val="Style1"/>
        </w:rPr>
        <w:t xml:space="preserve">                                     </w:t>
      </w:r>
      <w:r w:rsidR="002B6A7B" w:rsidRPr="00F563F5">
        <w:t>Job title:</w:t>
      </w:r>
    </w:p>
    <w:p w14:paraId="1D7AC9AA" w14:textId="77777777" w:rsidR="005E3591" w:rsidRPr="00F563F5" w:rsidRDefault="005E3591" w:rsidP="00167784">
      <w:pPr>
        <w:spacing w:after="0"/>
      </w:pPr>
      <w:r w:rsidRPr="00F563F5">
        <w:t>Phone number:</w:t>
      </w:r>
      <w:r w:rsidR="006368F9" w:rsidRPr="006368F9">
        <w:rPr>
          <w:rStyle w:val="Style1"/>
        </w:rPr>
        <w:t xml:space="preserve"> </w:t>
      </w:r>
      <w:r w:rsidR="00A21CE2">
        <w:rPr>
          <w:rStyle w:val="Style1"/>
        </w:rPr>
        <w:tab/>
      </w:r>
      <w:r w:rsidR="00A21CE2">
        <w:rPr>
          <w:rStyle w:val="Style1"/>
        </w:rPr>
        <w:tab/>
      </w:r>
      <w:r w:rsidR="00A21CE2">
        <w:rPr>
          <w:rStyle w:val="Style1"/>
        </w:rPr>
        <w:tab/>
      </w:r>
      <w:r w:rsidR="00A21CE2">
        <w:rPr>
          <w:rStyle w:val="Style1"/>
        </w:rPr>
        <w:tab/>
      </w:r>
      <w:r w:rsidR="002B6A7B">
        <w:rPr>
          <w:rStyle w:val="Style1"/>
        </w:rPr>
        <w:t xml:space="preserve">                      </w:t>
      </w:r>
      <w:r w:rsidR="00754821">
        <w:t xml:space="preserve">Email: </w:t>
      </w:r>
    </w:p>
    <w:p w14:paraId="0A97498A" w14:textId="77777777" w:rsidR="0012609B" w:rsidRPr="0012609B" w:rsidRDefault="00103BB7" w:rsidP="00103BB7">
      <w:pPr>
        <w:pBdr>
          <w:top w:val="single" w:sz="8" w:space="1" w:color="auto"/>
          <w:bottom w:val="single" w:sz="12" w:space="1" w:color="auto"/>
        </w:pBdr>
        <w:spacing w:after="0"/>
      </w:pPr>
      <w:r w:rsidRPr="00F563F5">
        <w:t xml:space="preserve">The MNPI service requires </w:t>
      </w:r>
      <w:r w:rsidR="00416B50">
        <w:t xml:space="preserve">patient </w:t>
      </w:r>
      <w:r w:rsidRPr="00F563F5">
        <w:t>consent to refe</w:t>
      </w:r>
      <w:r w:rsidR="00416B50">
        <w:t>r and liaise with professionals</w:t>
      </w:r>
    </w:p>
    <w:p w14:paraId="68ECF13F" w14:textId="77777777" w:rsidR="000502A0" w:rsidRDefault="00103BB7" w:rsidP="00103BB7">
      <w:pPr>
        <w:pBdr>
          <w:top w:val="single" w:sz="8" w:space="1" w:color="auto"/>
          <w:bottom w:val="single" w:sz="12" w:space="1" w:color="auto"/>
        </w:pBdr>
        <w:spacing w:after="0"/>
      </w:pPr>
      <w:r w:rsidRPr="00F563F5">
        <w:rPr>
          <w:b/>
          <w:bCs/>
          <w:i/>
          <w:iCs/>
        </w:rPr>
        <w:t xml:space="preserve">Has the </w:t>
      </w:r>
      <w:r w:rsidR="009E5F97">
        <w:rPr>
          <w:b/>
          <w:bCs/>
          <w:i/>
          <w:iCs/>
        </w:rPr>
        <w:t>individual</w:t>
      </w:r>
      <w:r w:rsidRPr="00F563F5">
        <w:rPr>
          <w:b/>
          <w:bCs/>
          <w:i/>
          <w:iCs/>
        </w:rPr>
        <w:t xml:space="preserve"> consented to </w:t>
      </w:r>
      <w:r w:rsidR="0012609B">
        <w:rPr>
          <w:b/>
          <w:bCs/>
          <w:i/>
          <w:iCs/>
        </w:rPr>
        <w:t>this</w:t>
      </w:r>
      <w:r w:rsidRPr="00F563F5">
        <w:rPr>
          <w:b/>
          <w:bCs/>
          <w:i/>
          <w:iCs/>
        </w:rPr>
        <w:t xml:space="preserve"> referral</w:t>
      </w:r>
      <w:r w:rsidR="0012609B">
        <w:rPr>
          <w:b/>
          <w:bCs/>
          <w:i/>
          <w:iCs/>
        </w:rPr>
        <w:t xml:space="preserve"> and/or consultation with the team</w:t>
      </w:r>
      <w:r w:rsidRPr="00F563F5">
        <w:rPr>
          <w:b/>
          <w:bCs/>
          <w:i/>
          <w:iCs/>
        </w:rPr>
        <w:t>?</w:t>
      </w:r>
      <w:r w:rsidRPr="00F563F5">
        <w:t xml:space="preserve">    Yes </w:t>
      </w:r>
      <w:sdt>
        <w:sdtPr>
          <w:id w:val="-870606275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Pr="00F563F5">
        <w:t xml:space="preserve"> No </w:t>
      </w:r>
      <w:sdt>
        <w:sdtPr>
          <w:id w:val="1568844284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416B50">
        <w:t xml:space="preserve"> </w:t>
      </w:r>
    </w:p>
    <w:p w14:paraId="64EFEDFA" w14:textId="77777777" w:rsidR="0012609B" w:rsidRPr="00F563F5" w:rsidRDefault="005879A4" w:rsidP="00103BB7">
      <w:pPr>
        <w:pBdr>
          <w:top w:val="single" w:sz="8" w:space="1" w:color="auto"/>
          <w:bottom w:val="single" w:sz="12" w:space="1" w:color="auto"/>
        </w:pBdr>
        <w:spacing w:after="0"/>
      </w:pPr>
      <w:r>
        <w:rPr>
          <w:rFonts w:cs="Calibri"/>
          <w:color w:val="201F1E"/>
          <w:shd w:val="clear" w:color="auto" w:fill="FFFFFF"/>
        </w:rPr>
        <w:t xml:space="preserve">Does patient consent to liaison/transfer to partner services if referral </w:t>
      </w:r>
      <w:r w:rsidR="00965B79">
        <w:rPr>
          <w:rFonts w:cs="Calibri"/>
          <w:color w:val="201F1E"/>
          <w:shd w:val="clear" w:color="auto" w:fill="FFFFFF"/>
        </w:rPr>
        <w:t>out with</w:t>
      </w:r>
      <w:r>
        <w:rPr>
          <w:rFonts w:cs="Calibri"/>
          <w:color w:val="201F1E"/>
          <w:shd w:val="clear" w:color="auto" w:fill="FFFFFF"/>
        </w:rPr>
        <w:t xml:space="preserve"> MNPI criteria?</w:t>
      </w:r>
      <w:r w:rsidRPr="00F563F5">
        <w:t xml:space="preserve"> Yes </w:t>
      </w:r>
      <w:sdt>
        <w:sdtPr>
          <w:id w:val="-904904245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563F5">
        <w:t xml:space="preserve"> No </w:t>
      </w:r>
      <w:sdt>
        <w:sdtPr>
          <w:id w:val="1734657274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2609B">
        <w:t xml:space="preserve"> </w:t>
      </w:r>
    </w:p>
    <w:p w14:paraId="638985D5" w14:textId="77777777" w:rsidR="001345A0" w:rsidRPr="001345A0" w:rsidRDefault="001345A0" w:rsidP="00167784">
      <w:pPr>
        <w:spacing w:after="0"/>
        <w:rPr>
          <w:b/>
          <w:bCs/>
          <w:sz w:val="4"/>
          <w:szCs w:val="4"/>
        </w:rPr>
      </w:pPr>
    </w:p>
    <w:p w14:paraId="2DE01971" w14:textId="77777777" w:rsidR="00103BB7" w:rsidRPr="006368F9" w:rsidRDefault="00103BB7" w:rsidP="00167784">
      <w:pPr>
        <w:spacing w:after="0"/>
      </w:pPr>
      <w:r w:rsidRPr="00F563F5">
        <w:rPr>
          <w:b/>
          <w:bCs/>
        </w:rPr>
        <w:t xml:space="preserve">Who are you referring? </w:t>
      </w:r>
      <w:r w:rsidR="008B4B5D">
        <w:rPr>
          <w:b/>
          <w:bCs/>
        </w:rPr>
        <w:t xml:space="preserve"> </w:t>
      </w:r>
      <w:r w:rsidR="000151A2">
        <w:t>Mother</w:t>
      </w:r>
      <w:r w:rsidR="006368F9" w:rsidRPr="00F563F5">
        <w:t>/</w:t>
      </w:r>
      <w:r w:rsidR="000151A2">
        <w:t>B</w:t>
      </w:r>
      <w:r w:rsidR="006368F9" w:rsidRPr="00F563F5">
        <w:t xml:space="preserve">irthing parent  </w:t>
      </w:r>
      <w:sdt>
        <w:sdtPr>
          <w:id w:val="280779224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6368F9" w:rsidRPr="00F563F5">
        <w:t xml:space="preserve"> Partner </w:t>
      </w:r>
      <w:sdt>
        <w:sdtPr>
          <w:id w:val="1438791462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</w:p>
    <w:p w14:paraId="093CCE75" w14:textId="77777777" w:rsidR="00DC7236" w:rsidRDefault="00B04467" w:rsidP="00167784">
      <w:pPr>
        <w:spacing w:after="0"/>
        <w:rPr>
          <w:rStyle w:val="Style1"/>
        </w:rPr>
      </w:pPr>
      <w:r>
        <w:t>Name</w:t>
      </w:r>
      <w:r w:rsidR="000502A0" w:rsidRPr="00F563F5">
        <w:t>:</w:t>
      </w:r>
      <w:sdt>
        <w:sdtPr>
          <w:rPr>
            <w:rStyle w:val="Style1"/>
          </w:rPr>
          <w:id w:val="1883447431"/>
          <w:placeholder>
            <w:docPart w:val="ED15D49AE2694E8F977FE79CC9FBADBF"/>
          </w:placeholder>
          <w15:color w:val="0000FF"/>
        </w:sdtPr>
        <w:sdtEndPr>
          <w:rPr>
            <w:rStyle w:val="Style1"/>
          </w:rPr>
        </w:sdtEndPr>
        <w:sdtContent>
          <w:r w:rsidR="00A21CE2">
            <w:rPr>
              <w:rStyle w:val="Style1"/>
            </w:rPr>
            <w:tab/>
          </w:r>
          <w:r w:rsidR="00A21CE2">
            <w:rPr>
              <w:rStyle w:val="Style1"/>
            </w:rPr>
            <w:tab/>
          </w:r>
          <w:r w:rsidR="00A21CE2">
            <w:rPr>
              <w:rStyle w:val="Style1"/>
            </w:rPr>
            <w:tab/>
          </w:r>
        </w:sdtContent>
      </w:sdt>
      <w:r w:rsidR="00496511" w:rsidRPr="00F563F5">
        <w:tab/>
      </w:r>
      <w:r w:rsidR="002B6A7B">
        <w:t xml:space="preserve">                                    </w:t>
      </w:r>
      <w:r w:rsidR="00FC63F9">
        <w:tab/>
      </w:r>
      <w:r w:rsidR="002B6A7B">
        <w:t xml:space="preserve"> </w:t>
      </w:r>
      <w:r w:rsidR="004847D1">
        <w:t xml:space="preserve">Referred </w:t>
      </w:r>
      <w:r w:rsidR="002B6A7B" w:rsidRPr="00F563F5">
        <w:t>CHI:</w:t>
      </w:r>
    </w:p>
    <w:p w14:paraId="7CC92023" w14:textId="77777777" w:rsidR="00A20271" w:rsidRPr="00F563F5" w:rsidRDefault="00DC7236" w:rsidP="00167784">
      <w:pPr>
        <w:spacing w:after="0"/>
      </w:pPr>
      <w:r>
        <w:t>Does the individual require interpreting services?</w:t>
      </w:r>
      <w:r w:rsidR="00496511" w:rsidRPr="00F563F5">
        <w:tab/>
      </w:r>
      <w:r w:rsidRPr="00F563F5">
        <w:t xml:space="preserve">Yes </w:t>
      </w:r>
      <w:sdt>
        <w:sdtPr>
          <w:id w:val="-652372093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563F5">
        <w:t xml:space="preserve"> No </w:t>
      </w:r>
      <w:sdt>
        <w:sdtPr>
          <w:id w:val="-276646623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96511" w:rsidRPr="00F563F5">
        <w:t xml:space="preserve">      </w:t>
      </w:r>
    </w:p>
    <w:p w14:paraId="4AE2E36A" w14:textId="77777777" w:rsidR="00FD78BF" w:rsidRPr="00F563F5" w:rsidRDefault="002249E8" w:rsidP="00167784">
      <w:pPr>
        <w:pBdr>
          <w:bottom w:val="single" w:sz="12" w:space="1" w:color="auto"/>
        </w:pBdr>
        <w:spacing w:after="0"/>
      </w:pPr>
      <w:r w:rsidRPr="00F563F5">
        <w:t>Baby’s Nam</w:t>
      </w:r>
      <w:r w:rsidR="002B6A7B">
        <w:t>e (</w:t>
      </w:r>
      <w:r w:rsidR="00B3569D" w:rsidRPr="00F563F5">
        <w:t>if known)</w:t>
      </w:r>
      <w:r w:rsidR="008B04B0" w:rsidRPr="00F563F5">
        <w:t>:</w:t>
      </w:r>
      <w:r w:rsidR="00A21CE2">
        <w:rPr>
          <w:rStyle w:val="Style1"/>
        </w:rPr>
        <w:tab/>
      </w:r>
      <w:r w:rsidR="00A21CE2">
        <w:rPr>
          <w:rStyle w:val="Style1"/>
        </w:rPr>
        <w:tab/>
      </w:r>
      <w:r w:rsidR="002B6A7B">
        <w:rPr>
          <w:rStyle w:val="Style1"/>
        </w:rPr>
        <w:t xml:space="preserve">          </w:t>
      </w:r>
      <w:r w:rsidR="00FC63F9">
        <w:rPr>
          <w:rStyle w:val="Style1"/>
        </w:rPr>
        <w:tab/>
      </w:r>
      <w:r w:rsidR="00FC63F9">
        <w:rPr>
          <w:rStyle w:val="Style1"/>
        </w:rPr>
        <w:tab/>
      </w:r>
      <w:r w:rsidR="002B6A7B" w:rsidRPr="00F563F5">
        <w:t>Baby</w:t>
      </w:r>
      <w:r w:rsidR="002B6A7B">
        <w:t>’s CHI</w:t>
      </w:r>
      <w:r w:rsidR="004847D1">
        <w:t>/</w:t>
      </w:r>
      <w:proofErr w:type="spellStart"/>
      <w:r w:rsidR="002B6A7B">
        <w:t>d.</w:t>
      </w:r>
      <w:proofErr w:type="gramStart"/>
      <w:r w:rsidR="002B6A7B">
        <w:t>o.b</w:t>
      </w:r>
      <w:proofErr w:type="spellEnd"/>
      <w:proofErr w:type="gramEnd"/>
      <w:r w:rsidR="004847D1">
        <w:t>/EDD</w:t>
      </w:r>
      <w:r w:rsidR="002B6A7B">
        <w:t>:</w:t>
      </w:r>
    </w:p>
    <w:p w14:paraId="7D3B275B" w14:textId="77777777" w:rsidR="001345A0" w:rsidRPr="001345A0" w:rsidRDefault="001345A0" w:rsidP="00E0722A">
      <w:pPr>
        <w:spacing w:after="0" w:line="240" w:lineRule="auto"/>
        <w:rPr>
          <w:b/>
          <w:sz w:val="4"/>
          <w:szCs w:val="4"/>
        </w:rPr>
      </w:pPr>
    </w:p>
    <w:p w14:paraId="6161C3B2" w14:textId="77777777" w:rsidR="00E0722A" w:rsidRPr="00F563F5" w:rsidRDefault="00EC2257" w:rsidP="00E0722A">
      <w:pPr>
        <w:spacing w:after="0" w:line="240" w:lineRule="auto"/>
        <w:rPr>
          <w:b/>
        </w:rPr>
      </w:pPr>
      <w:r w:rsidRPr="00F563F5">
        <w:rPr>
          <w:b/>
        </w:rPr>
        <w:lastRenderedPageBreak/>
        <w:t>N</w:t>
      </w:r>
      <w:r w:rsidR="00E0722A" w:rsidRPr="00F563F5">
        <w:rPr>
          <w:b/>
        </w:rPr>
        <w:t xml:space="preserve">eonatal or special baby care referrals. Please </w:t>
      </w:r>
      <w:r w:rsidR="00103BB7" w:rsidRPr="00F563F5">
        <w:rPr>
          <w:b/>
        </w:rPr>
        <w:t>select</w:t>
      </w:r>
      <w:r w:rsidR="00E0722A" w:rsidRPr="00F563F5">
        <w:rPr>
          <w:b/>
        </w:rPr>
        <w:t xml:space="preserve"> whether: </w:t>
      </w:r>
    </w:p>
    <w:p w14:paraId="7E9D6465" w14:textId="77777777" w:rsidR="005E3A92" w:rsidRDefault="005E3A92" w:rsidP="00E0722A">
      <w:pPr>
        <w:spacing w:after="0" w:line="240" w:lineRule="auto"/>
      </w:pPr>
      <w:r>
        <w:t>Baby not yet born, neonatal care highly likely, parents requiring support RE. adjustment/coping</w:t>
      </w:r>
      <w:r w:rsidRPr="005E3A92">
        <w:t xml:space="preserve"> </w:t>
      </w:r>
      <w:sdt>
        <w:sdtPr>
          <w:id w:val="-454100970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72163A2" w14:textId="77777777" w:rsidR="00E0722A" w:rsidRPr="00F563F5" w:rsidRDefault="00E0722A" w:rsidP="00E0722A">
      <w:pPr>
        <w:spacing w:after="0" w:line="240" w:lineRule="auto"/>
      </w:pPr>
      <w:r w:rsidRPr="00F563F5">
        <w:t xml:space="preserve">Baby is in NNU and parents requiring support re adjustment to prematurity </w:t>
      </w:r>
      <w:sdt>
        <w:sdtPr>
          <w:id w:val="1852826845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E3A92">
            <w:rPr>
              <w:rFonts w:ascii="MS Gothic" w:eastAsia="MS Gothic" w:hAnsi="MS Gothic" w:hint="eastAsia"/>
            </w:rPr>
            <w:t>☐</w:t>
          </w:r>
        </w:sdtContent>
      </w:sdt>
    </w:p>
    <w:p w14:paraId="56F84240" w14:textId="77777777" w:rsidR="00E0722A" w:rsidRPr="00F563F5" w:rsidRDefault="00E0722A" w:rsidP="00E0722A">
      <w:pPr>
        <w:spacing w:after="0" w:line="240" w:lineRule="auto"/>
      </w:pPr>
      <w:r w:rsidRPr="00F563F5">
        <w:t xml:space="preserve">Baby is in NNU and parents requiring support re attachment </w:t>
      </w:r>
      <w:sdt>
        <w:sdtPr>
          <w:id w:val="-511922431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</w:p>
    <w:p w14:paraId="0D126998" w14:textId="77777777" w:rsidR="00E0722A" w:rsidRPr="00F563F5" w:rsidRDefault="00E0722A" w:rsidP="00E0722A">
      <w:pPr>
        <w:spacing w:after="0" w:line="240" w:lineRule="auto"/>
      </w:pPr>
      <w:r w:rsidRPr="00F563F5">
        <w:t>Baby is in NNU and parents requiring support coping in medical environment</w:t>
      </w:r>
      <w:r w:rsidR="00103BB7" w:rsidRPr="00F563F5">
        <w:t xml:space="preserve"> </w:t>
      </w:r>
      <w:sdt>
        <w:sdtPr>
          <w:id w:val="1476100150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</w:p>
    <w:p w14:paraId="1669A59E" w14:textId="77777777" w:rsidR="00063503" w:rsidRPr="00F563F5" w:rsidRDefault="00E0722A" w:rsidP="00E0722A">
      <w:pPr>
        <w:pBdr>
          <w:bottom w:val="single" w:sz="12" w:space="1" w:color="auto"/>
        </w:pBdr>
        <w:spacing w:after="0" w:line="240" w:lineRule="auto"/>
      </w:pPr>
      <w:r w:rsidRPr="00F563F5">
        <w:t>Other</w:t>
      </w:r>
      <w:r w:rsidR="00103BB7" w:rsidRPr="00F563F5">
        <w:t xml:space="preserve">   </w:t>
      </w:r>
      <w:sdt>
        <w:sdtPr>
          <w:id w:val="818532293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6368F9" w:rsidRPr="00F563F5">
        <w:t xml:space="preserve"> </w:t>
      </w:r>
      <w:r w:rsidR="00103BB7" w:rsidRPr="00F563F5">
        <w:t xml:space="preserve">Please describe: </w:t>
      </w:r>
    </w:p>
    <w:p w14:paraId="6E03571E" w14:textId="77777777" w:rsidR="00063503" w:rsidRDefault="00063503" w:rsidP="00063503">
      <w:pPr>
        <w:pBdr>
          <w:bottom w:val="single" w:sz="12" w:space="1" w:color="auto"/>
        </w:pBdr>
        <w:spacing w:after="0" w:line="240" w:lineRule="auto"/>
      </w:pPr>
      <w:r w:rsidRPr="00F563F5">
        <w:t>Please provide a brief description of parent’s description/professional observation of difficulties:</w:t>
      </w:r>
    </w:p>
    <w:p w14:paraId="113206FF" w14:textId="77777777" w:rsidR="00881939" w:rsidRDefault="00881939" w:rsidP="00063503">
      <w:pPr>
        <w:pBdr>
          <w:bottom w:val="single" w:sz="12" w:space="1" w:color="auto"/>
        </w:pBdr>
        <w:spacing w:after="0" w:line="240" w:lineRule="auto"/>
      </w:pPr>
    </w:p>
    <w:p w14:paraId="47432A18" w14:textId="77777777" w:rsidR="00881939" w:rsidRDefault="00881939" w:rsidP="00063503">
      <w:pPr>
        <w:pBdr>
          <w:bottom w:val="single" w:sz="12" w:space="1" w:color="auto"/>
        </w:pBdr>
        <w:spacing w:after="0" w:line="240" w:lineRule="auto"/>
      </w:pPr>
    </w:p>
    <w:p w14:paraId="76B2C32A" w14:textId="77777777" w:rsidR="00881939" w:rsidRDefault="00881939" w:rsidP="00063503">
      <w:pPr>
        <w:pBdr>
          <w:bottom w:val="single" w:sz="12" w:space="1" w:color="auto"/>
        </w:pBdr>
        <w:spacing w:after="0" w:line="240" w:lineRule="auto"/>
      </w:pPr>
    </w:p>
    <w:p w14:paraId="42F62A67" w14:textId="77777777" w:rsidR="00881939" w:rsidRDefault="00881939" w:rsidP="00063503">
      <w:pPr>
        <w:pBdr>
          <w:bottom w:val="single" w:sz="12" w:space="1" w:color="auto"/>
        </w:pBdr>
        <w:spacing w:after="0" w:line="240" w:lineRule="auto"/>
      </w:pPr>
    </w:p>
    <w:p w14:paraId="78C58CE7" w14:textId="77777777" w:rsidR="001345A0" w:rsidRPr="001345A0" w:rsidRDefault="001345A0" w:rsidP="00063503">
      <w:pPr>
        <w:pBdr>
          <w:bottom w:val="single" w:sz="12" w:space="1" w:color="auto"/>
        </w:pBdr>
        <w:spacing w:after="0" w:line="240" w:lineRule="auto"/>
        <w:rPr>
          <w:sz w:val="8"/>
          <w:szCs w:val="8"/>
        </w:rPr>
      </w:pPr>
    </w:p>
    <w:p w14:paraId="4DBB71CD" w14:textId="77777777" w:rsidR="001345A0" w:rsidRPr="001345A0" w:rsidRDefault="001345A0" w:rsidP="00063503">
      <w:pPr>
        <w:spacing w:after="0"/>
        <w:rPr>
          <w:b/>
          <w:sz w:val="4"/>
          <w:szCs w:val="4"/>
        </w:rPr>
      </w:pPr>
    </w:p>
    <w:p w14:paraId="2B09B74A" w14:textId="77777777" w:rsidR="00EC2257" w:rsidRPr="00F563F5" w:rsidRDefault="00EC2257" w:rsidP="00063503">
      <w:pPr>
        <w:spacing w:after="0"/>
      </w:pPr>
      <w:r w:rsidRPr="00F563F5">
        <w:rPr>
          <w:b/>
        </w:rPr>
        <w:t>Maternity referrals. Please select whether</w:t>
      </w:r>
      <w:r w:rsidR="00063503" w:rsidRPr="00F563F5">
        <w:rPr>
          <w:b/>
        </w:rPr>
        <w:t xml:space="preserve"> the individual is seeking support in relation to</w:t>
      </w:r>
      <w:r w:rsidRPr="00F563F5">
        <w:rPr>
          <w:b/>
        </w:rPr>
        <w:t xml:space="preserve">: </w:t>
      </w:r>
    </w:p>
    <w:p w14:paraId="2EC9685A" w14:textId="77777777" w:rsidR="00EC2257" w:rsidRPr="00F563F5" w:rsidRDefault="00EC2257" w:rsidP="00063503">
      <w:pPr>
        <w:spacing w:after="0"/>
      </w:pPr>
      <w:r w:rsidRPr="00F563F5">
        <w:t>Birth Trauma (previous or current)</w:t>
      </w:r>
      <w:r w:rsidR="00063503" w:rsidRPr="00F563F5">
        <w:t xml:space="preserve">  </w:t>
      </w:r>
      <w:sdt>
        <w:sdtPr>
          <w:id w:val="-1220587245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27427D">
        <w:t xml:space="preserve">                          </w:t>
      </w:r>
      <w:r w:rsidR="0027427D" w:rsidRPr="00F563F5">
        <w:t xml:space="preserve">Diagnosis of foetal anomaly (previous or recent)  </w:t>
      </w:r>
      <w:sdt>
        <w:sdtPr>
          <w:id w:val="-1755573295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7427D">
            <w:rPr>
              <w:rFonts w:ascii="MS Gothic" w:eastAsia="MS Gothic" w:hAnsi="MS Gothic" w:hint="eastAsia"/>
            </w:rPr>
            <w:t>☐</w:t>
          </w:r>
        </w:sdtContent>
      </w:sdt>
    </w:p>
    <w:p w14:paraId="7FB50FB2" w14:textId="77777777" w:rsidR="0027427D" w:rsidRPr="00F563F5" w:rsidRDefault="00EC2257" w:rsidP="0027427D">
      <w:pPr>
        <w:spacing w:after="0"/>
      </w:pPr>
      <w:r w:rsidRPr="00F563F5">
        <w:t>Recurring Miscarriage (previous or recent)</w:t>
      </w:r>
      <w:r w:rsidR="00063503" w:rsidRPr="00F563F5">
        <w:t xml:space="preserve">  </w:t>
      </w:r>
      <w:sdt>
        <w:sdtPr>
          <w:id w:val="-58634697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27427D">
        <w:t xml:space="preserve">            </w:t>
      </w:r>
      <w:r w:rsidR="0027427D" w:rsidRPr="00F563F5">
        <w:t xml:space="preserve">Still birth (previous or current pregnancy)  </w:t>
      </w:r>
      <w:sdt>
        <w:sdtPr>
          <w:id w:val="1684859264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7427D">
            <w:rPr>
              <w:rFonts w:ascii="MS Gothic" w:eastAsia="MS Gothic" w:hAnsi="MS Gothic" w:hint="eastAsia"/>
            </w:rPr>
            <w:t>☐</w:t>
          </w:r>
        </w:sdtContent>
      </w:sdt>
    </w:p>
    <w:p w14:paraId="6028190C" w14:textId="77777777" w:rsidR="00063503" w:rsidRPr="0027427D" w:rsidRDefault="00063503" w:rsidP="00063503">
      <w:pPr>
        <w:pBdr>
          <w:bottom w:val="single" w:sz="12" w:space="1" w:color="auto"/>
        </w:pBdr>
        <w:spacing w:after="0" w:line="240" w:lineRule="auto"/>
        <w:rPr>
          <w:sz w:val="12"/>
          <w:szCs w:val="12"/>
        </w:rPr>
      </w:pPr>
      <w:r w:rsidRPr="00F563F5">
        <w:t xml:space="preserve">Other </w:t>
      </w:r>
      <w:sdt>
        <w:sdtPr>
          <w:id w:val="-1342467084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6368F9" w:rsidRPr="00F563F5">
        <w:t xml:space="preserve"> </w:t>
      </w:r>
      <w:r w:rsidRPr="00F563F5">
        <w:t>Please describe:</w:t>
      </w:r>
    </w:p>
    <w:p w14:paraId="7D55C516" w14:textId="77777777" w:rsidR="00F563F5" w:rsidRDefault="00063503" w:rsidP="00F563F5">
      <w:pPr>
        <w:pBdr>
          <w:bottom w:val="single" w:sz="12" w:space="1" w:color="auto"/>
        </w:pBdr>
        <w:spacing w:after="0" w:line="240" w:lineRule="auto"/>
      </w:pPr>
      <w:r w:rsidRPr="00F563F5">
        <w:t>Please describe impact of difficulty on maternity care and/or day-to-day functioning:</w:t>
      </w:r>
    </w:p>
    <w:p w14:paraId="5E76D420" w14:textId="77777777" w:rsidR="00FC63F9" w:rsidRDefault="00FC63F9" w:rsidP="00F563F5">
      <w:pPr>
        <w:pBdr>
          <w:bottom w:val="single" w:sz="12" w:space="1" w:color="auto"/>
        </w:pBdr>
        <w:spacing w:after="0" w:line="240" w:lineRule="auto"/>
      </w:pPr>
    </w:p>
    <w:p w14:paraId="0FB4C8A3" w14:textId="77777777" w:rsidR="00F563F5" w:rsidRPr="008B4B5D" w:rsidRDefault="00F563F5" w:rsidP="00F563F5">
      <w:pPr>
        <w:pBdr>
          <w:bottom w:val="single" w:sz="12" w:space="1" w:color="auto"/>
        </w:pBdr>
        <w:spacing w:after="0" w:line="240" w:lineRule="auto"/>
        <w:rPr>
          <w:sz w:val="4"/>
          <w:szCs w:val="4"/>
        </w:rPr>
      </w:pPr>
    </w:p>
    <w:p w14:paraId="2581D61B" w14:textId="77777777" w:rsidR="00F563F5" w:rsidRDefault="00F563F5" w:rsidP="00F563F5">
      <w:pPr>
        <w:pBdr>
          <w:bottom w:val="single" w:sz="12" w:space="1" w:color="auto"/>
        </w:pBdr>
        <w:spacing w:after="0" w:line="240" w:lineRule="auto"/>
        <w:rPr>
          <w:bCs/>
        </w:rPr>
      </w:pPr>
      <w:r w:rsidRPr="00F563F5">
        <w:rPr>
          <w:bCs/>
        </w:rPr>
        <w:t>Have other maternity services been approached/tried as this may be most appropriate in the first instance</w:t>
      </w:r>
      <w:r w:rsidR="0027427D">
        <w:rPr>
          <w:bCs/>
        </w:rPr>
        <w:t>?</w:t>
      </w:r>
      <w:r w:rsidRPr="00F563F5">
        <w:rPr>
          <w:bCs/>
        </w:rPr>
        <w:t xml:space="preserve">  e.g. Birth Reflections         </w:t>
      </w:r>
      <w:r w:rsidR="0027427D">
        <w:rPr>
          <w:bCs/>
        </w:rPr>
        <w:t>Yes</w:t>
      </w:r>
      <w:r w:rsidRPr="00F563F5">
        <w:rPr>
          <w:bCs/>
        </w:rPr>
        <w:t xml:space="preserve"> </w:t>
      </w:r>
      <w:sdt>
        <w:sdtPr>
          <w:id w:val="1674760792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6368F9" w:rsidRPr="00F563F5">
        <w:rPr>
          <w:bCs/>
        </w:rPr>
        <w:t xml:space="preserve"> </w:t>
      </w:r>
      <w:r w:rsidR="0027427D">
        <w:rPr>
          <w:bCs/>
        </w:rPr>
        <w:t>No</w:t>
      </w:r>
      <w:r w:rsidRPr="00F563F5">
        <w:rPr>
          <w:bCs/>
        </w:rPr>
        <w:t xml:space="preserve"> </w:t>
      </w:r>
      <w:sdt>
        <w:sdtPr>
          <w:id w:val="2035142728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F5340D">
        <w:t xml:space="preserve">  </w:t>
      </w:r>
      <w:r w:rsidRPr="00F563F5">
        <w:rPr>
          <w:bCs/>
        </w:rPr>
        <w:t xml:space="preserve">Please give details of where help has been sought: </w:t>
      </w:r>
    </w:p>
    <w:p w14:paraId="00FF88D4" w14:textId="77777777" w:rsidR="00063503" w:rsidRPr="008B4B5D" w:rsidRDefault="00063503" w:rsidP="00063503">
      <w:pPr>
        <w:pBdr>
          <w:bottom w:val="single" w:sz="12" w:space="1" w:color="auto"/>
        </w:pBdr>
        <w:spacing w:after="0" w:line="240" w:lineRule="auto"/>
        <w:rPr>
          <w:b/>
          <w:bCs/>
          <w:sz w:val="16"/>
          <w:szCs w:val="16"/>
        </w:rPr>
      </w:pPr>
      <w:r w:rsidRPr="008B4B5D">
        <w:rPr>
          <w:b/>
          <w:bCs/>
          <w:sz w:val="16"/>
          <w:szCs w:val="16"/>
        </w:rPr>
        <w:t>_______________________________________________________________________</w:t>
      </w:r>
      <w:r w:rsidR="008B4B5D">
        <w:rPr>
          <w:b/>
          <w:bCs/>
          <w:sz w:val="16"/>
          <w:szCs w:val="16"/>
        </w:rPr>
        <w:t>___________________________________</w:t>
      </w:r>
      <w:r w:rsidRPr="008B4B5D">
        <w:rPr>
          <w:b/>
          <w:bCs/>
          <w:sz w:val="16"/>
          <w:szCs w:val="16"/>
        </w:rPr>
        <w:t>___________</w:t>
      </w:r>
    </w:p>
    <w:p w14:paraId="6630D746" w14:textId="77777777" w:rsidR="008B4B5D" w:rsidRPr="008B4B5D" w:rsidRDefault="008B4B5D" w:rsidP="00063503">
      <w:pPr>
        <w:pBdr>
          <w:bottom w:val="single" w:sz="12" w:space="1" w:color="auto"/>
        </w:pBdr>
        <w:spacing w:after="0" w:line="240" w:lineRule="auto"/>
        <w:rPr>
          <w:b/>
          <w:bCs/>
          <w:sz w:val="2"/>
          <w:szCs w:val="2"/>
        </w:rPr>
      </w:pPr>
    </w:p>
    <w:p w14:paraId="7ABF835A" w14:textId="77777777" w:rsidR="00FC63F9" w:rsidRDefault="00063503" w:rsidP="00063503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r w:rsidRPr="00F563F5">
        <w:rPr>
          <w:b/>
          <w:bCs/>
        </w:rPr>
        <w:t xml:space="preserve">Please provide details of current/previous obstetric history relevant to the referral: </w:t>
      </w:r>
    </w:p>
    <w:p w14:paraId="201F00B8" w14:textId="77777777" w:rsidR="00FC63F9" w:rsidRDefault="00FC63F9" w:rsidP="00063503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14:paraId="606B5168" w14:textId="77777777" w:rsidR="00FC63F9" w:rsidRDefault="00FC63F9" w:rsidP="00063503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14:paraId="101EF653" w14:textId="77777777" w:rsidR="008B4B5D" w:rsidRPr="008B4B5D" w:rsidRDefault="008B4B5D" w:rsidP="00063503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r w:rsidRPr="008B4B5D">
        <w:rPr>
          <w:b/>
          <w:bCs/>
          <w:sz w:val="20"/>
          <w:szCs w:val="20"/>
        </w:rPr>
        <w:t>___</w:t>
      </w:r>
      <w:r w:rsidR="00063503" w:rsidRPr="008B4B5D">
        <w:rPr>
          <w:b/>
          <w:bCs/>
          <w:sz w:val="20"/>
          <w:szCs w:val="20"/>
        </w:rPr>
        <w:t>______________________________________________________________________________</w:t>
      </w:r>
      <w:r w:rsidRPr="008B4B5D">
        <w:rPr>
          <w:b/>
          <w:bCs/>
          <w:sz w:val="20"/>
          <w:szCs w:val="20"/>
        </w:rPr>
        <w:t>________</w:t>
      </w:r>
      <w:r w:rsidR="00063503" w:rsidRPr="008B4B5D">
        <w:rPr>
          <w:b/>
          <w:bCs/>
          <w:sz w:val="20"/>
          <w:szCs w:val="20"/>
        </w:rPr>
        <w:t>____</w:t>
      </w:r>
    </w:p>
    <w:p w14:paraId="0EDC8514" w14:textId="77777777" w:rsidR="008B4B5D" w:rsidRPr="008B4B5D" w:rsidRDefault="008B4B5D" w:rsidP="00063503">
      <w:pPr>
        <w:pBdr>
          <w:bottom w:val="single" w:sz="12" w:space="1" w:color="auto"/>
        </w:pBdr>
        <w:spacing w:after="0" w:line="240" w:lineRule="auto"/>
        <w:rPr>
          <w:b/>
          <w:bCs/>
          <w:sz w:val="2"/>
          <w:szCs w:val="2"/>
        </w:rPr>
      </w:pPr>
    </w:p>
    <w:p w14:paraId="3CEA0936" w14:textId="77777777" w:rsidR="00063503" w:rsidRPr="005B420C" w:rsidRDefault="00063503" w:rsidP="00063503">
      <w:pPr>
        <w:pBdr>
          <w:bottom w:val="single" w:sz="12" w:space="1" w:color="auto"/>
        </w:pBdr>
        <w:spacing w:after="0" w:line="240" w:lineRule="auto"/>
      </w:pPr>
      <w:r w:rsidRPr="00F563F5">
        <w:rPr>
          <w:b/>
          <w:bCs/>
        </w:rPr>
        <w:t xml:space="preserve">Please provide details of current/previous mental health history relevant to the referral: </w:t>
      </w:r>
    </w:p>
    <w:p w14:paraId="79703840" w14:textId="77777777" w:rsidR="001345A0" w:rsidRPr="001345A0" w:rsidRDefault="001345A0" w:rsidP="00063503">
      <w:pPr>
        <w:pBdr>
          <w:bottom w:val="single" w:sz="12" w:space="1" w:color="auto"/>
        </w:pBdr>
        <w:spacing w:after="0" w:line="240" w:lineRule="auto"/>
        <w:rPr>
          <w:b/>
          <w:bCs/>
          <w:sz w:val="4"/>
          <w:szCs w:val="4"/>
        </w:rPr>
      </w:pPr>
    </w:p>
    <w:p w14:paraId="612AF512" w14:textId="77777777" w:rsidR="00754821" w:rsidRDefault="00754821" w:rsidP="00063503">
      <w:pPr>
        <w:pBdr>
          <w:bottom w:val="single" w:sz="12" w:space="1" w:color="auto"/>
        </w:pBdr>
        <w:spacing w:after="0" w:line="240" w:lineRule="auto"/>
      </w:pPr>
      <w:r>
        <w:t>Is there any iden</w:t>
      </w:r>
      <w:r w:rsidR="00C6078F">
        <w:t>tif</w:t>
      </w:r>
      <w:r>
        <w:t xml:space="preserve">ied risk? </w:t>
      </w:r>
      <w:r w:rsidR="00C6078F">
        <w:t xml:space="preserve"> </w:t>
      </w:r>
      <w:r w:rsidR="0027427D">
        <w:t>Yes</w:t>
      </w:r>
      <w:r w:rsidR="00C6078F">
        <w:t xml:space="preserve">  </w:t>
      </w:r>
      <w:sdt>
        <w:sdtPr>
          <w:id w:val="1025061777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6368F9">
        <w:t xml:space="preserve"> </w:t>
      </w:r>
      <w:r w:rsidR="0027427D">
        <w:t>No</w:t>
      </w:r>
      <w:r w:rsidR="00C6078F">
        <w:t xml:space="preserve">  </w:t>
      </w:r>
      <w:sdt>
        <w:sdtPr>
          <w:id w:val="-1314330375"/>
          <w15:color w:val="0000FF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368F9">
            <w:rPr>
              <w:rFonts w:ascii="MS Gothic" w:eastAsia="MS Gothic" w:hAnsi="MS Gothic" w:hint="eastAsia"/>
            </w:rPr>
            <w:t>☐</w:t>
          </w:r>
        </w:sdtContent>
      </w:sdt>
      <w:r w:rsidR="005B420C">
        <w:t xml:space="preserve"> </w:t>
      </w:r>
      <w:r w:rsidR="00C6078F">
        <w:t>If yes, please describe:</w:t>
      </w:r>
    </w:p>
    <w:p w14:paraId="48089D43" w14:textId="77777777" w:rsidR="00063503" w:rsidRDefault="00063503" w:rsidP="00063503">
      <w:pPr>
        <w:pBdr>
          <w:bottom w:val="single" w:sz="12" w:space="1" w:color="auto"/>
        </w:pBdr>
        <w:spacing w:after="0" w:line="240" w:lineRule="auto"/>
        <w:rPr>
          <w:color w:val="2E74B5"/>
        </w:rPr>
      </w:pPr>
      <w:r w:rsidRPr="00F563F5">
        <w:t>Current medications (please include how these are managed e.g. GP, specialist team)</w:t>
      </w:r>
      <w:proofErr w:type="gramStart"/>
      <w:r w:rsidRPr="00F563F5">
        <w:t xml:space="preserve">: </w:t>
      </w:r>
      <w:r w:rsidR="006368F9">
        <w:t>:</w:t>
      </w:r>
      <w:proofErr w:type="gramEnd"/>
    </w:p>
    <w:p w14:paraId="0D85F87F" w14:textId="77777777" w:rsidR="001345A0" w:rsidRPr="001345A0" w:rsidRDefault="001345A0" w:rsidP="00063503">
      <w:pPr>
        <w:pBdr>
          <w:bottom w:val="single" w:sz="12" w:space="1" w:color="auto"/>
        </w:pBdr>
        <w:spacing w:after="0" w:line="240" w:lineRule="auto"/>
        <w:rPr>
          <w:sz w:val="6"/>
          <w:szCs w:val="6"/>
        </w:rPr>
      </w:pPr>
    </w:p>
    <w:p w14:paraId="679ADBDA" w14:textId="77777777" w:rsidR="00187555" w:rsidRPr="00187555" w:rsidRDefault="00063503" w:rsidP="00F5340D">
      <w:pPr>
        <w:pBdr>
          <w:bottom w:val="single" w:sz="12" w:space="1" w:color="auto"/>
        </w:pBdr>
        <w:spacing w:after="0" w:line="240" w:lineRule="auto"/>
      </w:pPr>
      <w:r w:rsidRPr="00F563F5">
        <w:t>Other services involved</w:t>
      </w:r>
      <w:r w:rsidRPr="00F563F5">
        <w:rPr>
          <w:b/>
          <w:bCs/>
        </w:rPr>
        <w:t xml:space="preserve"> </w:t>
      </w:r>
      <w:r w:rsidRPr="00F563F5">
        <w:t xml:space="preserve">(e.g. mental health services, Family Nurse </w:t>
      </w:r>
      <w:proofErr w:type="gramStart"/>
      <w:r w:rsidRPr="00F563F5">
        <w:t>Partnership ,</w:t>
      </w:r>
      <w:proofErr w:type="gramEnd"/>
      <w:r w:rsidRPr="00F563F5">
        <w:t xml:space="preserve"> social work, 3</w:t>
      </w:r>
      <w:r w:rsidRPr="00F563F5">
        <w:rPr>
          <w:vertAlign w:val="superscript"/>
        </w:rPr>
        <w:t>rd</w:t>
      </w:r>
      <w:r w:rsidRPr="00F563F5">
        <w:t xml:space="preserve"> sector supports):</w:t>
      </w:r>
      <w:r w:rsidR="007444DF" w:rsidRPr="00F563F5">
        <w:t xml:space="preserve"> </w:t>
      </w:r>
    </w:p>
    <w:sectPr w:rsidR="00187555" w:rsidRPr="00187555" w:rsidSect="006E1727">
      <w:headerReference w:type="default" r:id="rId12"/>
      <w:footerReference w:type="default" r:id="rId13"/>
      <w:pgSz w:w="11906" w:h="16838"/>
      <w:pgMar w:top="709" w:right="991" w:bottom="567" w:left="1276" w:header="284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0C5C" w14:textId="77777777" w:rsidR="00D16E6B" w:rsidRDefault="00D16E6B" w:rsidP="001345A0">
      <w:pPr>
        <w:spacing w:after="0" w:line="240" w:lineRule="auto"/>
      </w:pPr>
      <w:r>
        <w:separator/>
      </w:r>
    </w:p>
  </w:endnote>
  <w:endnote w:type="continuationSeparator" w:id="0">
    <w:p w14:paraId="7D2CA22F" w14:textId="77777777" w:rsidR="00D16E6B" w:rsidRDefault="00D16E6B" w:rsidP="0013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8BFC" w14:textId="77777777" w:rsidR="0003459D" w:rsidRPr="006E1727" w:rsidRDefault="006E1727" w:rsidP="006E1727">
    <w:pPr>
      <w:pStyle w:val="Footer"/>
      <w:spacing w:after="0"/>
      <w:rPr>
        <w:sz w:val="20"/>
        <w:szCs w:val="20"/>
      </w:rPr>
    </w:pPr>
    <w:r w:rsidRPr="006E1727">
      <w:rPr>
        <w:sz w:val="20"/>
        <w:szCs w:val="20"/>
      </w:rPr>
      <w:t xml:space="preserve">For information on NHS Lothian’s data protection policies please see: </w:t>
    </w:r>
    <w:hyperlink r:id="rId1" w:tgtFrame="_blank" w:tooltip="Original URL: https://www.nhslothian.scot/YourRights/DataProtection/Pages/default.aspx. Click or tap if you trust this link." w:history="1">
      <w:r w:rsidRPr="006E1727">
        <w:rPr>
          <w:rStyle w:val="Hyperlink"/>
          <w:rFonts w:cs="Calibri"/>
          <w:sz w:val="20"/>
          <w:szCs w:val="20"/>
          <w:bdr w:val="none" w:sz="0" w:space="0" w:color="auto" w:frame="1"/>
          <w:shd w:val="clear" w:color="auto" w:fill="FFFFFF"/>
        </w:rPr>
        <w:t>https://www.nhslothian.scot/YourRights/DataProtection/Pages/default.aspx</w:t>
      </w:r>
    </w:hyperlink>
    <w:r w:rsidRPr="006E1727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</w:t>
    </w:r>
    <w:r w:rsidR="0003459D" w:rsidRPr="006E1727">
      <w:rPr>
        <w:sz w:val="20"/>
        <w:szCs w:val="20"/>
      </w:rPr>
      <w:t>MNPI Referral Form V</w:t>
    </w:r>
    <w:r w:rsidRPr="006E1727">
      <w:rPr>
        <w:sz w:val="20"/>
        <w:szCs w:val="20"/>
      </w:rPr>
      <w:t>5</w:t>
    </w:r>
    <w:r w:rsidR="0003459D" w:rsidRPr="006E1727">
      <w:rPr>
        <w:sz w:val="20"/>
        <w:szCs w:val="20"/>
      </w:rPr>
      <w:t xml:space="preserve"> </w:t>
    </w:r>
    <w:r w:rsidRPr="006E1727">
      <w:rPr>
        <w:sz w:val="20"/>
        <w:szCs w:val="20"/>
      </w:rPr>
      <w:t>Aug</w:t>
    </w:r>
    <w:r w:rsidR="0003459D" w:rsidRPr="006E1727">
      <w:rPr>
        <w:sz w:val="20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C776" w14:textId="77777777" w:rsidR="00D16E6B" w:rsidRDefault="00D16E6B" w:rsidP="001345A0">
      <w:pPr>
        <w:spacing w:after="0" w:line="240" w:lineRule="auto"/>
      </w:pPr>
      <w:r>
        <w:separator/>
      </w:r>
    </w:p>
  </w:footnote>
  <w:footnote w:type="continuationSeparator" w:id="0">
    <w:p w14:paraId="055CEA93" w14:textId="77777777" w:rsidR="00D16E6B" w:rsidRDefault="00D16E6B" w:rsidP="0013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58D6" w14:textId="77777777" w:rsidR="006F5F72" w:rsidRPr="00F84F67" w:rsidRDefault="005879A4" w:rsidP="006F5F72">
    <w:pPr>
      <w:pStyle w:val="Header"/>
      <w:jc w:val="center"/>
      <w:rPr>
        <w:b/>
        <w:bCs/>
      </w:rPr>
    </w:pPr>
    <w:r w:rsidRPr="00F84F67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43F3D" wp14:editId="5A5ABFF4">
              <wp:simplePos x="0" y="0"/>
              <wp:positionH relativeFrom="column">
                <wp:posOffset>3329940</wp:posOffset>
              </wp:positionH>
              <wp:positionV relativeFrom="paragraph">
                <wp:posOffset>199390</wp:posOffset>
              </wp:positionV>
              <wp:extent cx="469900" cy="203200"/>
              <wp:effectExtent l="0" t="0" r="25400" b="25400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900" cy="20320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E341FE5" id="Oval 7" o:spid="_x0000_s1026" style="position:absolute;margin-left:262.2pt;margin-top:15.7pt;width:37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" filled="f" strokecolor="#c00000" strokeweight="1pt">
              <v:stroke joinstyle="miter"/>
            </v:oval>
          </w:pict>
        </mc:Fallback>
      </mc:AlternateContent>
    </w:r>
    <w:r w:rsidR="006F5F72" w:rsidRPr="00F84F67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682E7B4" wp14:editId="46FFCC17">
          <wp:simplePos x="0" y="0"/>
          <wp:positionH relativeFrom="margin">
            <wp:align>center</wp:align>
          </wp:positionH>
          <wp:positionV relativeFrom="paragraph">
            <wp:posOffset>154940</wp:posOffset>
          </wp:positionV>
          <wp:extent cx="4533900" cy="221622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727" r="-1817" b="86409"/>
                  <a:stretch/>
                </pic:blipFill>
                <pic:spPr bwMode="auto">
                  <a:xfrm>
                    <a:off x="0" y="0"/>
                    <a:ext cx="4533900" cy="221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F72" w:rsidRPr="00F84F67">
      <w:rPr>
        <w:b/>
        <w:bCs/>
        <w:sz w:val="20"/>
        <w:szCs w:val="20"/>
      </w:rPr>
      <w:t xml:space="preserve">**To complete </w:t>
    </w:r>
    <w:proofErr w:type="gramStart"/>
    <w:r w:rsidR="006F5F72" w:rsidRPr="00F84F67">
      <w:rPr>
        <w:b/>
        <w:bCs/>
        <w:sz w:val="20"/>
        <w:szCs w:val="20"/>
      </w:rPr>
      <w:t>form</w:t>
    </w:r>
    <w:proofErr w:type="gramEnd"/>
    <w:r w:rsidR="006F5F72" w:rsidRPr="00F84F67">
      <w:rPr>
        <w:b/>
        <w:bCs/>
        <w:sz w:val="20"/>
        <w:szCs w:val="20"/>
      </w:rPr>
      <w:t xml:space="preserve"> click on ‘Enable Editing’ option below MS Word tab **</w:t>
    </w:r>
  </w:p>
  <w:p w14:paraId="3177B4E7" w14:textId="77777777" w:rsidR="009E5F97" w:rsidRPr="006F5F72" w:rsidRDefault="009E5F97" w:rsidP="006F5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1FC"/>
    <w:multiLevelType w:val="hybridMultilevel"/>
    <w:tmpl w:val="8D022E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D747D"/>
    <w:multiLevelType w:val="hybridMultilevel"/>
    <w:tmpl w:val="5D90DFF6"/>
    <w:lvl w:ilvl="0" w:tplc="105AA4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30229">
    <w:abstractNumId w:val="1"/>
  </w:num>
  <w:num w:numId="2" w16cid:durableId="127559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52"/>
    <w:rsid w:val="000151A2"/>
    <w:rsid w:val="0003459D"/>
    <w:rsid w:val="000502A0"/>
    <w:rsid w:val="00063503"/>
    <w:rsid w:val="00072E53"/>
    <w:rsid w:val="000829CD"/>
    <w:rsid w:val="000B1182"/>
    <w:rsid w:val="000B5AE5"/>
    <w:rsid w:val="000F3D73"/>
    <w:rsid w:val="00103BB7"/>
    <w:rsid w:val="0012609B"/>
    <w:rsid w:val="001345A0"/>
    <w:rsid w:val="00167784"/>
    <w:rsid w:val="00172E82"/>
    <w:rsid w:val="00187555"/>
    <w:rsid w:val="001C120B"/>
    <w:rsid w:val="001E34EE"/>
    <w:rsid w:val="002249E8"/>
    <w:rsid w:val="00234951"/>
    <w:rsid w:val="00260E07"/>
    <w:rsid w:val="0027427D"/>
    <w:rsid w:val="00282A73"/>
    <w:rsid w:val="002878D2"/>
    <w:rsid w:val="002B6A7B"/>
    <w:rsid w:val="002D4ED3"/>
    <w:rsid w:val="00416B50"/>
    <w:rsid w:val="00462DBF"/>
    <w:rsid w:val="00463A83"/>
    <w:rsid w:val="00474E78"/>
    <w:rsid w:val="004847D1"/>
    <w:rsid w:val="00496511"/>
    <w:rsid w:val="004C1295"/>
    <w:rsid w:val="00551A2F"/>
    <w:rsid w:val="005879A4"/>
    <w:rsid w:val="005925E4"/>
    <w:rsid w:val="005B420C"/>
    <w:rsid w:val="005C4639"/>
    <w:rsid w:val="005E3591"/>
    <w:rsid w:val="005E3A92"/>
    <w:rsid w:val="005F4E01"/>
    <w:rsid w:val="006221C3"/>
    <w:rsid w:val="006368F9"/>
    <w:rsid w:val="0066607E"/>
    <w:rsid w:val="006A6897"/>
    <w:rsid w:val="006E1727"/>
    <w:rsid w:val="006F5F72"/>
    <w:rsid w:val="007444DF"/>
    <w:rsid w:val="00754821"/>
    <w:rsid w:val="0078097D"/>
    <w:rsid w:val="007811EC"/>
    <w:rsid w:val="0083143D"/>
    <w:rsid w:val="00872C4C"/>
    <w:rsid w:val="00881939"/>
    <w:rsid w:val="008B04B0"/>
    <w:rsid w:val="008B4B5D"/>
    <w:rsid w:val="00965B79"/>
    <w:rsid w:val="009C10CD"/>
    <w:rsid w:val="009E5F97"/>
    <w:rsid w:val="00A05CA7"/>
    <w:rsid w:val="00A20271"/>
    <w:rsid w:val="00A21CE2"/>
    <w:rsid w:val="00AE79BC"/>
    <w:rsid w:val="00B04467"/>
    <w:rsid w:val="00B3569D"/>
    <w:rsid w:val="00BA1C93"/>
    <w:rsid w:val="00C6078F"/>
    <w:rsid w:val="00C87EEB"/>
    <w:rsid w:val="00CF7C7D"/>
    <w:rsid w:val="00D16E6B"/>
    <w:rsid w:val="00D21689"/>
    <w:rsid w:val="00D6051C"/>
    <w:rsid w:val="00DB1DE3"/>
    <w:rsid w:val="00DC7236"/>
    <w:rsid w:val="00DD058C"/>
    <w:rsid w:val="00E0722A"/>
    <w:rsid w:val="00E65080"/>
    <w:rsid w:val="00EC2257"/>
    <w:rsid w:val="00EF736F"/>
    <w:rsid w:val="00F0171A"/>
    <w:rsid w:val="00F5340D"/>
    <w:rsid w:val="00F563F5"/>
    <w:rsid w:val="00F83E98"/>
    <w:rsid w:val="00F84909"/>
    <w:rsid w:val="00F84F67"/>
    <w:rsid w:val="00F95752"/>
    <w:rsid w:val="00FC63F9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2BF52"/>
  <w15:chartTrackingRefBased/>
  <w15:docId w15:val="{82DC067B-4927-476B-B6A7-92102D32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463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46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45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45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5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45A0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A6897"/>
    <w:rPr>
      <w:color w:val="808080"/>
    </w:rPr>
  </w:style>
  <w:style w:type="character" w:customStyle="1" w:styleId="Style1">
    <w:name w:val="Style1"/>
    <w:basedOn w:val="DefaultParagraphFont"/>
    <w:uiPriority w:val="1"/>
    <w:rsid w:val="006368F9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npi.mail@nhslothian.scot.nhs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nhslothian.scot%2FYourRights%2FDataProtection%2FPages%2Fdefault.aspx&amp;data=05%7C01%7CMelanie.Gunning%40nhslothian.scot.nhs.uk%7C9dac4de980ce4cd5759908da79f2fd7d%7C10efe0bda0304bca809cb5e6745e499a%7C0%7C0%7C637956381777723315%7CUnknown%7CTWFpbGZsb3d8eyJWIjoiMC4wLjAwMDAiLCJQIjoiV2luMzIiLCJBTiI6Ik1haWwiLCJXVCI6Mn0%3D%7C3000%7C%7C%7C&amp;sdata=C6ghbxvvc9hjxLlv9J4JLSaKgsk4zssCkzFzgvDc%2FZU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15D49AE2694E8F977FE79CC9FB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5A162-4B62-479D-96EA-CDB1B8BE9421}"/>
      </w:docPartPr>
      <w:docPartBody>
        <w:p w:rsidR="00D3740E" w:rsidRDefault="00914FC0" w:rsidP="00914FC0">
          <w:pPr>
            <w:pStyle w:val="ED15D49AE2694E8F977FE79CC9FBADBF1"/>
          </w:pPr>
          <w:r w:rsidRPr="005B420C">
            <w:rPr>
              <w:rStyle w:val="PlaceholderText"/>
              <w:color w:val="156082" w:themeColor="accent1"/>
            </w:rPr>
            <w:t>Click</w:t>
          </w:r>
          <w:r>
            <w:rPr>
              <w:rStyle w:val="PlaceholderText"/>
              <w:color w:val="156082" w:themeColor="accent1"/>
            </w:rPr>
            <w:t>/</w:t>
          </w:r>
          <w:r w:rsidRPr="005B420C">
            <w:rPr>
              <w:rStyle w:val="PlaceholderText"/>
              <w:color w:val="156082" w:themeColor="accent1"/>
            </w:rPr>
            <w:t>tap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C0"/>
    <w:rsid w:val="001E34EE"/>
    <w:rsid w:val="006D4093"/>
    <w:rsid w:val="0086741D"/>
    <w:rsid w:val="00914FC0"/>
    <w:rsid w:val="009C10CD"/>
    <w:rsid w:val="00D3740E"/>
    <w:rsid w:val="00E01AA2"/>
    <w:rsid w:val="00F7503A"/>
    <w:rsid w:val="00FA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AA2"/>
    <w:rPr>
      <w:color w:val="808080"/>
    </w:rPr>
  </w:style>
  <w:style w:type="paragraph" w:customStyle="1" w:styleId="ED15D49AE2694E8F977FE79CC9FBADBF1">
    <w:name w:val="ED15D49AE2694E8F977FE79CC9FBADBF1"/>
    <w:rsid w:val="00914FC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C6486BDA9174692D995B6C12F4B2E" ma:contentTypeVersion="1" ma:contentTypeDescription="Create a new document." ma:contentTypeScope="" ma:versionID="e13ad9a1ed1e870efae32f29c2f79b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D1EEB-84C3-420F-8B84-41665D276E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BB652E-3C1B-4CA2-9A89-B3367883C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AFA618-FEA1-449E-A901-AF47B2829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15515-F5D6-4ED0-99D5-2ECAB087C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4810</CharactersWithSpaces>
  <SharedDoc>false</SharedDoc>
  <HLinks>
    <vt:vector size="6" baseType="variant"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mailto:mnpi.mail@nhslothian.scot.nhs.uk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MNPI Referral Form</dc:title>
  <dc:subject/>
  <dc:creator>Joan Burns</dc:creator>
  <cp:keywords/>
  <dc:description/>
  <cp:lastModifiedBy>Amanna, Aparna</cp:lastModifiedBy>
  <cp:revision>2</cp:revision>
  <dcterms:created xsi:type="dcterms:W3CDTF">2025-11-03T17:18:00Z</dcterms:created>
  <dcterms:modified xsi:type="dcterms:W3CDTF">2025-11-03T17:18:00Z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0x010100B2DC6486BDA9174692D995B6C12F4B2E</vt:lpwstr>
  </property>
</Properties>
</file>