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framePr w:hSpace="180" w:wrap="auto" w:vAnchor="text" w:hAnchor="page" w:x="8806" w:y="-1734"/>
        <w:rPr>
          <w:noProof/>
        </w:rPr>
      </w:pPr>
      <w:r>
        <w:rPr>
          <w:noProof/>
          <w:lang w:eastAsia="en-GB"/>
        </w:rPr>
        <w:drawing>
          <wp:inline distT="0" distB="0" distL="0" distR="0">
            <wp:extent cx="11715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rPr>
          <w:rFonts w:ascii="Arial" w:hAnsi="Arial" w:cs="Arial"/>
        </w:rPr>
      </w:pPr>
    </w:p>
    <w:p w:rsidR="003D234D" w:rsidRPr="000C6B29" w:rsidRDefault="003D234D" w:rsidP="003D234D">
      <w:pPr>
        <w:jc w:val="center"/>
        <w:rPr>
          <w:rFonts w:ascii="Arial" w:hAnsi="Arial" w:cs="Arial"/>
          <w:b/>
          <w:sz w:val="52"/>
          <w:szCs w:val="56"/>
        </w:rPr>
      </w:pPr>
      <w:r w:rsidRPr="000C6B29">
        <w:rPr>
          <w:rFonts w:ascii="Arial" w:hAnsi="Arial" w:cs="Arial"/>
          <w:b/>
          <w:sz w:val="52"/>
          <w:szCs w:val="56"/>
        </w:rPr>
        <w:t xml:space="preserve">Guideline for diagnosis and treatment of adult </w:t>
      </w:r>
      <w:proofErr w:type="spellStart"/>
      <w:r w:rsidRPr="000C6B29">
        <w:rPr>
          <w:rFonts w:ascii="Arial" w:hAnsi="Arial" w:cs="Arial"/>
          <w:b/>
          <w:sz w:val="52"/>
          <w:szCs w:val="56"/>
        </w:rPr>
        <w:t>bronchiectasis</w:t>
      </w:r>
      <w:proofErr w:type="spellEnd"/>
      <w:r w:rsidRPr="000C6B29">
        <w:rPr>
          <w:rFonts w:ascii="Arial" w:hAnsi="Arial" w:cs="Arial"/>
          <w:b/>
          <w:sz w:val="52"/>
          <w:szCs w:val="56"/>
        </w:rPr>
        <w:t xml:space="preserve"> </w:t>
      </w:r>
    </w:p>
    <w:p w:rsidR="003D234D" w:rsidRDefault="003D234D" w:rsidP="003D234D">
      <w:pPr>
        <w:rPr>
          <w:rFonts w:ascii="Arial" w:hAnsi="Arial" w:cs="Arial"/>
        </w:rPr>
      </w:pPr>
    </w:p>
    <w:p w:rsidR="003D234D" w:rsidRDefault="003D234D" w:rsidP="003D234D">
      <w:pPr>
        <w:jc w:val="right"/>
        <w:rPr>
          <w:rFonts w:ascii="Arial" w:hAnsi="Arial" w:cs="Arial"/>
        </w:rPr>
      </w:pPr>
    </w:p>
    <w:p w:rsidR="003D234D" w:rsidRDefault="003D234D" w:rsidP="003D234D">
      <w:pPr>
        <w:rPr>
          <w:rFonts w:ascii="Arial" w:hAnsi="Arial" w:cs="Arial"/>
          <w:sz w:val="28"/>
          <w:szCs w:val="28"/>
        </w:rPr>
      </w:pPr>
    </w:p>
    <w:p w:rsidR="003D234D" w:rsidRDefault="003D234D" w:rsidP="003D234D">
      <w:pPr>
        <w:rPr>
          <w:rFonts w:ascii="Arial" w:hAnsi="Arial" w:cs="Arial"/>
          <w:sz w:val="28"/>
          <w:szCs w:val="28"/>
        </w:rPr>
      </w:pPr>
      <w:r>
        <w:rPr>
          <w:rFonts w:ascii="Arial" w:hAnsi="Arial" w:cs="Arial"/>
          <w:sz w:val="28"/>
          <w:szCs w:val="28"/>
        </w:rPr>
        <w:t xml:space="preserve">This guideline is intended for use by both primary and secondary care. </w:t>
      </w:r>
    </w:p>
    <w:p w:rsidR="003D234D" w:rsidRDefault="003D234D" w:rsidP="003D234D">
      <w:pPr>
        <w:jc w:val="center"/>
        <w:rPr>
          <w:rFonts w:ascii="Arial" w:hAnsi="Arial" w:cs="Arial"/>
          <w:b/>
          <w:sz w:val="22"/>
          <w:szCs w:val="22"/>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b/>
          <w:sz w:val="56"/>
          <w:szCs w:val="56"/>
        </w:rPr>
      </w:pPr>
    </w:p>
    <w:p w:rsidR="003D234D" w:rsidRDefault="003D234D" w:rsidP="003D234D">
      <w:pPr>
        <w:jc w:val="center"/>
        <w:rPr>
          <w:rFonts w:ascii="Arial" w:hAnsi="Arial" w:cs="Arial"/>
          <w:sz w:val="22"/>
          <w:szCs w:val="22"/>
        </w:rPr>
        <w:sectPr w:rsidR="003D234D" w:rsidSect="00977DA9">
          <w:footerReference w:type="even" r:id="rId6"/>
          <w:footerReference w:type="default" r:id="rId7"/>
          <w:pgSz w:w="11907" w:h="16840" w:code="9"/>
          <w:pgMar w:top="1418" w:right="1418" w:bottom="1134" w:left="1418" w:header="709" w:footer="709" w:gutter="0"/>
          <w:cols w:space="708"/>
          <w:docGrid w:linePitch="360"/>
        </w:sectPr>
      </w:pPr>
    </w:p>
    <w:p w:rsidR="003D234D" w:rsidRDefault="003D234D" w:rsidP="003D234D">
      <w:pPr>
        <w:jc w:val="center"/>
        <w:rPr>
          <w:rFonts w:ascii="Arial" w:hAnsi="Arial" w:cs="Arial"/>
          <w:sz w:val="22"/>
          <w:szCs w:val="22"/>
        </w:rPr>
      </w:pPr>
    </w:p>
    <w:tbl>
      <w:tblPr>
        <w:tblpPr w:leftFromText="180" w:rightFromText="180" w:vertAnchor="text" w:horzAnchor="margin" w:tblpXSpec="center" w:tblpY="-179"/>
        <w:tblW w:w="9960" w:type="dxa"/>
        <w:tblBorders>
          <w:bottom w:val="single" w:sz="2" w:space="0" w:color="000000"/>
          <w:insideH w:val="single" w:sz="2" w:space="0" w:color="000000"/>
        </w:tblBorders>
        <w:tblCellMar>
          <w:left w:w="0" w:type="dxa"/>
          <w:right w:w="0" w:type="dxa"/>
        </w:tblCellMar>
        <w:tblLook w:val="0000"/>
      </w:tblPr>
      <w:tblGrid>
        <w:gridCol w:w="7858"/>
        <w:gridCol w:w="2102"/>
      </w:tblGrid>
      <w:tr w:rsidR="003D234D" w:rsidTr="006E05DC">
        <w:trPr>
          <w:trHeight w:val="477"/>
        </w:trPr>
        <w:tc>
          <w:tcPr>
            <w:tcW w:w="9960" w:type="dxa"/>
            <w:gridSpan w:val="2"/>
            <w:shd w:val="clear" w:color="auto" w:fill="auto"/>
            <w:tcMar>
              <w:top w:w="58" w:type="dxa"/>
              <w:left w:w="58" w:type="dxa"/>
              <w:bottom w:w="58" w:type="dxa"/>
              <w:right w:w="58" w:type="dxa"/>
            </w:tcMar>
          </w:tcPr>
          <w:p w:rsidR="003D234D" w:rsidRDefault="003D234D" w:rsidP="006E05DC">
            <w:pPr>
              <w:widowControl w:val="0"/>
              <w:spacing w:after="1" w:line="249" w:lineRule="auto"/>
              <w:rPr>
                <w:rFonts w:ascii="Arial" w:hAnsi="Arial" w:cs="Arial"/>
                <w:b/>
                <w:bCs/>
                <w:color w:val="000000"/>
                <w:kern w:val="28"/>
              </w:rPr>
            </w:pPr>
            <w:r w:rsidRPr="00345DEA">
              <w:rPr>
                <w:rFonts w:ascii="Arial" w:hAnsi="Arial" w:cs="Arial"/>
                <w:b/>
                <w:bCs/>
                <w:color w:val="008000"/>
              </w:rPr>
              <w:t>Table of Contents                                                                                                            Page</w:t>
            </w:r>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1.</w:t>
            </w:r>
            <w:r>
              <w:rPr>
                <w:rFonts w:ascii="Arial" w:hAnsi="Arial" w:cs="Arial"/>
                <w:color w:val="000000"/>
                <w:kern w:val="28"/>
              </w:rPr>
              <w:tab/>
              <w:t>Definition</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Defintion" w:history="1">
              <w:r w:rsidRPr="006A66B5">
                <w:rPr>
                  <w:rStyle w:val="Hyperlink"/>
                  <w:rFonts w:ascii="Arial" w:hAnsi="Arial" w:cs="Arial"/>
                  <w:kern w:val="28"/>
                </w:rPr>
                <w:t>3</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2.</w:t>
            </w:r>
            <w:r>
              <w:rPr>
                <w:rFonts w:ascii="Arial" w:hAnsi="Arial" w:cs="Arial"/>
                <w:color w:val="000000"/>
                <w:kern w:val="28"/>
              </w:rPr>
              <w:tab/>
              <w:t>Aetiology</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Aetiology" w:history="1">
              <w:r w:rsidRPr="006A66B5">
                <w:rPr>
                  <w:rStyle w:val="Hyperlink"/>
                  <w:rFonts w:ascii="Arial" w:hAnsi="Arial" w:cs="Arial"/>
                  <w:kern w:val="28"/>
                </w:rPr>
                <w:t>3</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3.</w:t>
            </w:r>
            <w:r>
              <w:rPr>
                <w:rFonts w:ascii="Arial" w:hAnsi="Arial" w:cs="Arial"/>
                <w:color w:val="000000"/>
                <w:kern w:val="28"/>
              </w:rPr>
              <w:tab/>
              <w:t>Symptoms</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Symptoms" w:history="1">
              <w:r w:rsidRPr="00E62A3F">
                <w:rPr>
                  <w:rStyle w:val="Hyperlink"/>
                  <w:rFonts w:ascii="Arial" w:hAnsi="Arial" w:cs="Arial"/>
                  <w:kern w:val="28"/>
                </w:rPr>
                <w:t>4</w:t>
              </w:r>
            </w:hyperlink>
            <w:r>
              <w:rPr>
                <w:rFonts w:ascii="Arial" w:hAnsi="Arial" w:cs="Arial"/>
                <w:color w:val="000000"/>
                <w:kern w:val="28"/>
              </w:rPr>
              <w:t xml:space="preserve">         </w:t>
            </w:r>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4.</w:t>
            </w:r>
            <w:r>
              <w:rPr>
                <w:rFonts w:ascii="Arial" w:hAnsi="Arial" w:cs="Arial"/>
                <w:color w:val="000000"/>
                <w:kern w:val="28"/>
              </w:rPr>
              <w:tab/>
              <w:t xml:space="preserve">How to diagnose </w:t>
            </w:r>
            <w:proofErr w:type="spellStart"/>
            <w:r>
              <w:rPr>
                <w:rFonts w:ascii="Arial" w:hAnsi="Arial" w:cs="Arial"/>
                <w:color w:val="000000"/>
                <w:kern w:val="28"/>
              </w:rPr>
              <w:t>bronchiectasis</w:t>
            </w:r>
            <w:proofErr w:type="spellEnd"/>
            <w:r>
              <w:rPr>
                <w:rFonts w:ascii="Arial" w:hAnsi="Arial" w:cs="Arial"/>
                <w:color w:val="000000"/>
                <w:kern w:val="28"/>
              </w:rPr>
              <w:t xml:space="preserve">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Diagnose" w:history="1">
              <w:r w:rsidRPr="00E62A3F">
                <w:rPr>
                  <w:rStyle w:val="Hyperlink"/>
                  <w:rFonts w:ascii="Arial" w:hAnsi="Arial" w:cs="Arial"/>
                  <w:kern w:val="28"/>
                </w:rPr>
                <w:t>4</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sidRPr="003E0FF0">
              <w:rPr>
                <w:rFonts w:ascii="Arial" w:hAnsi="Arial" w:cs="Arial"/>
                <w:color w:val="000000"/>
                <w:kern w:val="28"/>
              </w:rPr>
              <w:t>5.</w:t>
            </w:r>
            <w:r>
              <w:rPr>
                <w:rFonts w:ascii="Arial" w:hAnsi="Arial" w:cs="Arial"/>
                <w:color w:val="000000"/>
                <w:kern w:val="28"/>
              </w:rPr>
              <w:tab/>
            </w:r>
            <w:r w:rsidRPr="003E0FF0">
              <w:rPr>
                <w:rFonts w:ascii="Arial" w:hAnsi="Arial" w:cs="Arial"/>
                <w:color w:val="000000"/>
                <w:kern w:val="28"/>
              </w:rPr>
              <w:t>Prognosis</w:t>
            </w:r>
            <w:r>
              <w:rPr>
                <w:rFonts w:ascii="Arial" w:hAnsi="Arial" w:cs="Arial"/>
                <w:color w:val="000000"/>
                <w:kern w:val="28"/>
              </w:rPr>
              <w:t xml:space="preserve">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Prognosis" w:history="1">
              <w:r w:rsidRPr="00E62A3F">
                <w:rPr>
                  <w:rStyle w:val="Hyperlink"/>
                  <w:rFonts w:ascii="Arial" w:hAnsi="Arial" w:cs="Arial"/>
                  <w:kern w:val="28"/>
                </w:rPr>
                <w:t>4</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6.</w:t>
            </w:r>
            <w:r>
              <w:rPr>
                <w:rFonts w:ascii="Arial" w:hAnsi="Arial" w:cs="Arial"/>
                <w:color w:val="000000"/>
                <w:kern w:val="28"/>
              </w:rPr>
              <w:tab/>
              <w:t>Differential diagnoses</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Differential" w:history="1">
              <w:r w:rsidRPr="00E62A3F">
                <w:rPr>
                  <w:rStyle w:val="Hyperlink"/>
                  <w:rFonts w:ascii="Arial" w:hAnsi="Arial" w:cs="Arial"/>
                  <w:kern w:val="28"/>
                </w:rPr>
                <w:t>4</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7.</w:t>
            </w:r>
            <w:r>
              <w:rPr>
                <w:rFonts w:ascii="Arial" w:hAnsi="Arial" w:cs="Arial"/>
                <w:color w:val="000000"/>
                <w:kern w:val="28"/>
              </w:rPr>
              <w:tab/>
              <w:t>Investigations</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Investigations" w:history="1">
              <w:r w:rsidRPr="00E62A3F">
                <w:rPr>
                  <w:rStyle w:val="Hyperlink"/>
                  <w:rFonts w:ascii="Arial" w:hAnsi="Arial" w:cs="Arial"/>
                  <w:kern w:val="28"/>
                </w:rPr>
                <w:t>5</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8.</w:t>
            </w:r>
            <w:r>
              <w:rPr>
                <w:rFonts w:ascii="Arial" w:hAnsi="Arial" w:cs="Arial"/>
                <w:color w:val="000000"/>
                <w:kern w:val="28"/>
              </w:rPr>
              <w:tab/>
              <w:t xml:space="preserve">Definition of severity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Severity" w:history="1">
              <w:r w:rsidRPr="00E62A3F">
                <w:rPr>
                  <w:rStyle w:val="Hyperlink"/>
                  <w:rFonts w:ascii="Arial" w:hAnsi="Arial" w:cs="Arial"/>
                  <w:kern w:val="28"/>
                </w:rPr>
                <w:t>5</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9.</w:t>
            </w:r>
            <w:r>
              <w:rPr>
                <w:rFonts w:ascii="Arial" w:hAnsi="Arial" w:cs="Arial"/>
                <w:color w:val="000000"/>
                <w:kern w:val="28"/>
              </w:rPr>
              <w:tab/>
              <w:t xml:space="preserve">Treatment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Treatment" w:history="1">
              <w:r w:rsidRPr="00E62A3F">
                <w:rPr>
                  <w:rStyle w:val="Hyperlink"/>
                  <w:rFonts w:ascii="Arial" w:hAnsi="Arial" w:cs="Arial"/>
                  <w:kern w:val="28"/>
                </w:rPr>
                <w:t>6</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10.</w:t>
            </w:r>
            <w:r>
              <w:rPr>
                <w:rFonts w:ascii="Arial" w:hAnsi="Arial" w:cs="Arial"/>
                <w:color w:val="000000"/>
                <w:kern w:val="28"/>
              </w:rPr>
              <w:tab/>
              <w:t xml:space="preserve">Airway clearance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Clearance" w:history="1">
              <w:r w:rsidRPr="00E62A3F">
                <w:rPr>
                  <w:rStyle w:val="Hyperlink"/>
                  <w:rFonts w:ascii="Arial" w:hAnsi="Arial" w:cs="Arial"/>
                  <w:kern w:val="28"/>
                </w:rPr>
                <w:t>6</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11.</w:t>
            </w:r>
            <w:r>
              <w:rPr>
                <w:rFonts w:ascii="Arial" w:hAnsi="Arial" w:cs="Arial"/>
                <w:color w:val="000000"/>
                <w:kern w:val="28"/>
              </w:rPr>
              <w:tab/>
              <w:t xml:space="preserve">Airway pharmacotherapy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Pharmacology" w:history="1">
              <w:r w:rsidRPr="00FF0CB7">
                <w:rPr>
                  <w:rStyle w:val="Hyperlink"/>
                  <w:rFonts w:ascii="Arial" w:hAnsi="Arial" w:cs="Arial"/>
                  <w:kern w:val="28"/>
                </w:rPr>
                <w:t>7</w:t>
              </w:r>
            </w:hyperlink>
          </w:p>
          <w:p w:rsidR="003D234D" w:rsidRDefault="003D234D" w:rsidP="006E05DC">
            <w:pPr>
              <w:widowControl w:val="0"/>
              <w:spacing w:after="1" w:line="249" w:lineRule="auto"/>
              <w:jc w:val="right"/>
              <w:rPr>
                <w:rFonts w:ascii="Arial" w:hAnsi="Arial" w:cs="Arial"/>
                <w:color w:val="000000"/>
                <w:kern w:val="28"/>
              </w:rPr>
            </w:pPr>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12.</w:t>
            </w:r>
            <w:r>
              <w:rPr>
                <w:rFonts w:ascii="Arial" w:hAnsi="Arial" w:cs="Arial"/>
                <w:color w:val="000000"/>
                <w:kern w:val="28"/>
              </w:rPr>
              <w:tab/>
              <w:t>Exacerbations</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Exacerbations" w:history="1">
              <w:r w:rsidRPr="00FF0CB7">
                <w:rPr>
                  <w:rStyle w:val="Hyperlink"/>
                  <w:rFonts w:ascii="Arial" w:hAnsi="Arial" w:cs="Arial"/>
                  <w:kern w:val="28"/>
                </w:rPr>
                <w:t>7</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tabs>
                <w:tab w:val="left" w:pos="542"/>
              </w:tabs>
              <w:spacing w:after="1" w:line="249" w:lineRule="auto"/>
              <w:rPr>
                <w:rFonts w:ascii="Arial" w:hAnsi="Arial" w:cs="Arial"/>
                <w:color w:val="000000"/>
                <w:kern w:val="28"/>
              </w:rPr>
            </w:pPr>
            <w:r>
              <w:rPr>
                <w:rFonts w:ascii="Arial" w:hAnsi="Arial" w:cs="Arial"/>
                <w:color w:val="000000"/>
                <w:kern w:val="28"/>
              </w:rPr>
              <w:t>13.</w:t>
            </w:r>
            <w:r>
              <w:rPr>
                <w:rFonts w:ascii="Arial" w:hAnsi="Arial" w:cs="Arial"/>
                <w:color w:val="000000"/>
                <w:kern w:val="28"/>
              </w:rPr>
              <w:tab/>
              <w:t>Which antibiotic to administer</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Antibiotics" w:history="1">
              <w:r w:rsidRPr="00FF0CB7">
                <w:rPr>
                  <w:rStyle w:val="Hyperlink"/>
                  <w:rFonts w:ascii="Arial" w:hAnsi="Arial" w:cs="Arial"/>
                  <w:kern w:val="28"/>
                </w:rPr>
                <w:t>7</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Pr="003E0FF0" w:rsidRDefault="003D234D" w:rsidP="006E05DC">
            <w:pPr>
              <w:widowControl w:val="0"/>
              <w:tabs>
                <w:tab w:val="left" w:pos="542"/>
              </w:tabs>
              <w:spacing w:after="1" w:line="249" w:lineRule="auto"/>
              <w:rPr>
                <w:rFonts w:ascii="Arial" w:hAnsi="Arial" w:cs="Arial"/>
                <w:color w:val="000000"/>
                <w:kern w:val="28"/>
              </w:rPr>
            </w:pPr>
            <w:r w:rsidRPr="003E0FF0">
              <w:rPr>
                <w:rFonts w:ascii="Arial" w:hAnsi="Arial" w:cs="Arial"/>
                <w:color w:val="000000"/>
                <w:kern w:val="28"/>
              </w:rPr>
              <w:t>14.</w:t>
            </w:r>
            <w:r>
              <w:rPr>
                <w:rFonts w:ascii="Arial" w:hAnsi="Arial" w:cs="Arial"/>
                <w:color w:val="000000"/>
                <w:kern w:val="28"/>
              </w:rPr>
              <w:tab/>
            </w:r>
            <w:r w:rsidRPr="003E0FF0">
              <w:rPr>
                <w:rFonts w:ascii="Arial" w:hAnsi="Arial" w:cs="Arial"/>
                <w:color w:val="000000"/>
                <w:kern w:val="28"/>
              </w:rPr>
              <w:t>Indicators for in-patient treatment</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Inpatient" w:history="1">
              <w:r w:rsidRPr="00FF0CB7">
                <w:rPr>
                  <w:rStyle w:val="Hyperlink"/>
                  <w:rFonts w:ascii="Arial" w:hAnsi="Arial" w:cs="Arial"/>
                  <w:kern w:val="28"/>
                </w:rPr>
                <w:t>8</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Pr="003E0FF0" w:rsidRDefault="003D234D" w:rsidP="006E05DC">
            <w:pPr>
              <w:widowControl w:val="0"/>
              <w:tabs>
                <w:tab w:val="left" w:pos="542"/>
              </w:tabs>
              <w:spacing w:after="1" w:line="249" w:lineRule="auto"/>
              <w:rPr>
                <w:rFonts w:ascii="Arial" w:hAnsi="Arial" w:cs="Arial"/>
                <w:color w:val="000000"/>
                <w:kern w:val="28"/>
              </w:rPr>
            </w:pPr>
            <w:r w:rsidRPr="003E0FF0">
              <w:rPr>
                <w:rFonts w:ascii="Arial" w:hAnsi="Arial" w:cs="Arial"/>
                <w:color w:val="000000"/>
                <w:kern w:val="28"/>
              </w:rPr>
              <w:t>15.</w:t>
            </w:r>
            <w:r>
              <w:rPr>
                <w:rFonts w:ascii="Arial" w:hAnsi="Arial" w:cs="Arial"/>
                <w:color w:val="000000"/>
                <w:kern w:val="28"/>
              </w:rPr>
              <w:tab/>
            </w:r>
            <w:r w:rsidRPr="003E0FF0">
              <w:rPr>
                <w:rFonts w:ascii="Arial" w:hAnsi="Arial" w:cs="Arial"/>
                <w:color w:val="000000"/>
                <w:kern w:val="28"/>
              </w:rPr>
              <w:t>Secondary care follow-up</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Followup" w:history="1">
              <w:r w:rsidRPr="003E0FF0">
                <w:rPr>
                  <w:rStyle w:val="Hyperlink"/>
                  <w:rFonts w:ascii="Arial" w:hAnsi="Arial" w:cs="Arial"/>
                  <w:kern w:val="28"/>
                </w:rPr>
                <w:t>9</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Pr="003E0FF0" w:rsidRDefault="003D234D" w:rsidP="006E05DC">
            <w:pPr>
              <w:widowControl w:val="0"/>
              <w:tabs>
                <w:tab w:val="left" w:pos="542"/>
              </w:tabs>
              <w:spacing w:after="1" w:line="249" w:lineRule="auto"/>
              <w:rPr>
                <w:rFonts w:ascii="Arial" w:hAnsi="Arial" w:cs="Arial"/>
                <w:color w:val="000000"/>
                <w:kern w:val="28"/>
              </w:rPr>
            </w:pPr>
            <w:r w:rsidRPr="003E0FF0">
              <w:rPr>
                <w:rFonts w:ascii="Arial" w:hAnsi="Arial" w:cs="Arial"/>
                <w:color w:val="000000"/>
                <w:kern w:val="28"/>
              </w:rPr>
              <w:t>16.</w:t>
            </w:r>
            <w:r>
              <w:rPr>
                <w:rFonts w:ascii="Arial" w:hAnsi="Arial" w:cs="Arial"/>
                <w:color w:val="000000"/>
                <w:kern w:val="28"/>
              </w:rPr>
              <w:tab/>
            </w:r>
            <w:r w:rsidRPr="003E0FF0">
              <w:rPr>
                <w:rFonts w:ascii="Arial" w:hAnsi="Arial" w:cs="Arial"/>
                <w:color w:val="000000"/>
                <w:kern w:val="28"/>
              </w:rPr>
              <w:t>Structured secondary care letters</w:t>
            </w:r>
            <w:r>
              <w:rPr>
                <w:rFonts w:ascii="Arial" w:hAnsi="Arial" w:cs="Arial"/>
                <w:color w:val="000000"/>
                <w:kern w:val="28"/>
              </w:rPr>
              <w:t xml:space="preserve"> </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rPr>
            </w:pPr>
            <w:hyperlink w:anchor="Letters" w:history="1">
              <w:r w:rsidRPr="00FF0CB7">
                <w:rPr>
                  <w:rStyle w:val="Hyperlink"/>
                  <w:rFonts w:ascii="Arial" w:hAnsi="Arial" w:cs="Arial"/>
                </w:rPr>
                <w:t>9</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Pr="003E0FF0" w:rsidRDefault="003D234D" w:rsidP="006E05DC">
            <w:pPr>
              <w:widowControl w:val="0"/>
              <w:tabs>
                <w:tab w:val="left" w:pos="542"/>
              </w:tabs>
              <w:spacing w:after="1" w:line="249" w:lineRule="auto"/>
              <w:rPr>
                <w:rFonts w:ascii="Arial" w:hAnsi="Arial" w:cs="Arial"/>
                <w:color w:val="000000"/>
                <w:kern w:val="28"/>
              </w:rPr>
            </w:pPr>
            <w:r w:rsidRPr="003E0FF0">
              <w:rPr>
                <w:rFonts w:ascii="Arial" w:hAnsi="Arial" w:cs="Arial"/>
                <w:color w:val="000000"/>
                <w:kern w:val="28"/>
              </w:rPr>
              <w:t>17.</w:t>
            </w:r>
            <w:r>
              <w:rPr>
                <w:rFonts w:ascii="Arial" w:hAnsi="Arial" w:cs="Arial"/>
                <w:color w:val="000000"/>
                <w:kern w:val="28"/>
              </w:rPr>
              <w:tab/>
            </w:r>
            <w:proofErr w:type="spellStart"/>
            <w:r w:rsidRPr="003E0FF0">
              <w:rPr>
                <w:rFonts w:ascii="Arial" w:hAnsi="Arial" w:cs="Arial"/>
                <w:color w:val="000000"/>
                <w:kern w:val="28"/>
              </w:rPr>
              <w:t>Bronchiectasis</w:t>
            </w:r>
            <w:proofErr w:type="spellEnd"/>
            <w:r w:rsidRPr="003E0FF0">
              <w:rPr>
                <w:rFonts w:ascii="Arial" w:hAnsi="Arial" w:cs="Arial"/>
                <w:color w:val="000000"/>
                <w:kern w:val="28"/>
              </w:rPr>
              <w:t xml:space="preserve"> service pathway</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Pathway" w:history="1">
              <w:r w:rsidRPr="00FF0CB7">
                <w:rPr>
                  <w:rStyle w:val="Hyperlink"/>
                  <w:rFonts w:ascii="Arial" w:hAnsi="Arial" w:cs="Arial"/>
                </w:rPr>
                <w:t>10</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spacing w:after="1" w:line="249" w:lineRule="auto"/>
              <w:rPr>
                <w:rFonts w:ascii="Arial" w:hAnsi="Arial" w:cs="Arial"/>
              </w:rPr>
            </w:pPr>
            <w:r>
              <w:rPr>
                <w:rFonts w:ascii="Arial" w:hAnsi="Arial" w:cs="Arial"/>
              </w:rPr>
              <w:t>Appendix 1 - Aetiology (expanded)</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App1" w:history="1">
              <w:r w:rsidRPr="00FF0CB7">
                <w:rPr>
                  <w:rStyle w:val="Hyperlink"/>
                  <w:rFonts w:ascii="Arial" w:hAnsi="Arial" w:cs="Arial"/>
                  <w:kern w:val="28"/>
                </w:rPr>
                <w:t>11</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spacing w:after="1" w:line="249" w:lineRule="auto"/>
              <w:rPr>
                <w:rFonts w:ascii="Arial" w:hAnsi="Arial" w:cs="Arial"/>
              </w:rPr>
            </w:pPr>
            <w:r>
              <w:rPr>
                <w:rFonts w:ascii="Arial" w:hAnsi="Arial" w:cs="Arial"/>
              </w:rPr>
              <w:t>Appendix 2 - Secondary care investigation</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App2" w:history="1">
              <w:r w:rsidRPr="00FF0CB7">
                <w:rPr>
                  <w:rStyle w:val="Hyperlink"/>
                  <w:rFonts w:ascii="Arial" w:hAnsi="Arial" w:cs="Arial"/>
                  <w:kern w:val="28"/>
                </w:rPr>
                <w:t>12</w:t>
              </w:r>
            </w:hyperlink>
          </w:p>
        </w:tc>
      </w:tr>
      <w:tr w:rsidR="003D234D" w:rsidTr="006E05DC">
        <w:trPr>
          <w:trHeight w:hRule="exact" w:val="454"/>
        </w:trPr>
        <w:tc>
          <w:tcPr>
            <w:tcW w:w="7858" w:type="dxa"/>
            <w:shd w:val="clear" w:color="auto" w:fill="auto"/>
            <w:tcMar>
              <w:top w:w="58" w:type="dxa"/>
              <w:left w:w="58" w:type="dxa"/>
              <w:bottom w:w="58" w:type="dxa"/>
              <w:right w:w="58" w:type="dxa"/>
            </w:tcMar>
          </w:tcPr>
          <w:p w:rsidR="003D234D" w:rsidRDefault="003D234D" w:rsidP="006E05DC">
            <w:pPr>
              <w:widowControl w:val="0"/>
              <w:spacing w:after="1" w:line="249" w:lineRule="auto"/>
              <w:rPr>
                <w:rFonts w:ascii="Arial" w:hAnsi="Arial" w:cs="Arial"/>
              </w:rPr>
            </w:pPr>
            <w:r>
              <w:rPr>
                <w:rFonts w:ascii="Arial" w:hAnsi="Arial" w:cs="Arial"/>
              </w:rPr>
              <w:t>Appendix 3 - Common organisms and recommended antimicrobials</w:t>
            </w:r>
          </w:p>
        </w:tc>
        <w:tc>
          <w:tcPr>
            <w:tcW w:w="2102" w:type="dxa"/>
            <w:shd w:val="clear" w:color="auto" w:fill="auto"/>
            <w:tcMar>
              <w:top w:w="58" w:type="dxa"/>
              <w:left w:w="58" w:type="dxa"/>
              <w:bottom w:w="58" w:type="dxa"/>
              <w:right w:w="58" w:type="dxa"/>
            </w:tcMar>
          </w:tcPr>
          <w:p w:rsidR="003D234D" w:rsidRDefault="003D234D" w:rsidP="006E05DC">
            <w:pPr>
              <w:widowControl w:val="0"/>
              <w:spacing w:after="1" w:line="249" w:lineRule="auto"/>
              <w:jc w:val="right"/>
              <w:rPr>
                <w:rFonts w:ascii="Arial" w:hAnsi="Arial" w:cs="Arial"/>
                <w:color w:val="000000"/>
                <w:kern w:val="28"/>
              </w:rPr>
            </w:pPr>
            <w:hyperlink w:anchor="App3" w:history="1">
              <w:r w:rsidRPr="00FF0CB7">
                <w:rPr>
                  <w:rStyle w:val="Hyperlink"/>
                  <w:rFonts w:ascii="Arial" w:hAnsi="Arial" w:cs="Arial"/>
                  <w:kern w:val="28"/>
                </w:rPr>
                <w:t>13</w:t>
              </w:r>
            </w:hyperlink>
          </w:p>
        </w:tc>
      </w:tr>
    </w:tbl>
    <w:p w:rsidR="003D234D" w:rsidRDefault="003D234D" w:rsidP="003D234D">
      <w:pPr>
        <w:jc w:val="center"/>
        <w:rPr>
          <w:rFonts w:ascii="Arial" w:hAnsi="Arial" w:cs="Arial"/>
          <w:sz w:val="22"/>
          <w:szCs w:val="22"/>
        </w:rPr>
      </w:pPr>
    </w:p>
    <w:p w:rsidR="003D234D" w:rsidRDefault="003D234D" w:rsidP="003D234D">
      <w:pPr>
        <w:jc w:val="center"/>
        <w:rPr>
          <w:rFonts w:ascii="Arial" w:hAnsi="Arial" w:cs="Arial"/>
          <w:sz w:val="22"/>
          <w:szCs w:val="22"/>
        </w:rPr>
      </w:pPr>
    </w:p>
    <w:p w:rsidR="003D234D" w:rsidRDefault="003D234D" w:rsidP="003D234D">
      <w:pPr>
        <w:jc w:val="center"/>
        <w:rPr>
          <w:rFonts w:ascii="Arial" w:hAnsi="Arial" w:cs="Arial"/>
          <w:sz w:val="22"/>
          <w:szCs w:val="22"/>
        </w:rPr>
      </w:pPr>
    </w:p>
    <w:p w:rsidR="003D234D" w:rsidRDefault="003D234D" w:rsidP="003D234D">
      <w:pPr>
        <w:rPr>
          <w:rFonts w:ascii="Arial" w:hAnsi="Arial" w:cs="Arial"/>
        </w:rPr>
      </w:pPr>
      <w:r>
        <w:rPr>
          <w:rFonts w:ascii="Arial" w:hAnsi="Arial" w:cs="Arial"/>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261.65pt;margin-top:68.05pt;width:508.25pt;height:431.8pt;z-index:25166028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3D234D" w:rsidRDefault="003D234D" w:rsidP="003D234D">
      <w:pPr>
        <w:jc w:val="center"/>
        <w:rPr>
          <w:rFonts w:ascii="Arial" w:hAnsi="Arial" w:cs="Arial"/>
          <w:b/>
          <w:sz w:val="56"/>
          <w:szCs w:val="56"/>
        </w:rPr>
      </w:pPr>
    </w:p>
    <w:p w:rsidR="003D234D" w:rsidRPr="00452155" w:rsidRDefault="003D234D" w:rsidP="003D234D">
      <w:pPr>
        <w:jc w:val="center"/>
        <w:rPr>
          <w:rFonts w:ascii="Arial" w:hAnsi="Arial" w:cs="Arial"/>
          <w:b/>
        </w:rPr>
      </w:pPr>
      <w:r>
        <w:rPr>
          <w:rFonts w:ascii="Arial" w:hAnsi="Arial" w:cs="Arial"/>
          <w:b/>
          <w:sz w:val="56"/>
          <w:szCs w:val="56"/>
        </w:rPr>
        <w:br w:type="page"/>
      </w:r>
    </w:p>
    <w:p w:rsidR="003D234D" w:rsidRPr="008A058D" w:rsidRDefault="003D234D" w:rsidP="003D234D">
      <w:pPr>
        <w:pStyle w:val="Heading1"/>
        <w:shd w:val="clear" w:color="auto" w:fill="E6E6E6"/>
        <w:rPr>
          <w:rFonts w:ascii="Arial" w:hAnsi="Arial" w:cs="Arial"/>
          <w:color w:val="008000"/>
          <w:sz w:val="24"/>
        </w:rPr>
      </w:pPr>
      <w:bookmarkStart w:id="0" w:name="_1._Definition"/>
      <w:bookmarkStart w:id="1" w:name="_Toc274570678"/>
      <w:bookmarkEnd w:id="0"/>
      <w:r w:rsidRPr="008A058D">
        <w:rPr>
          <w:rFonts w:ascii="Arial" w:hAnsi="Arial" w:cs="Arial"/>
          <w:color w:val="008000"/>
          <w:sz w:val="24"/>
        </w:rPr>
        <w:lastRenderedPageBreak/>
        <w:t>1.</w:t>
      </w:r>
      <w:r w:rsidRPr="008A058D">
        <w:rPr>
          <w:rFonts w:ascii="Arial" w:hAnsi="Arial" w:cs="Arial"/>
          <w:color w:val="008000"/>
          <w:sz w:val="24"/>
        </w:rPr>
        <w:tab/>
      </w:r>
      <w:bookmarkStart w:id="2" w:name="Defintion"/>
      <w:bookmarkEnd w:id="2"/>
      <w:r w:rsidRPr="008A058D">
        <w:rPr>
          <w:rFonts w:ascii="Arial" w:hAnsi="Arial" w:cs="Arial"/>
          <w:color w:val="008000"/>
          <w:sz w:val="24"/>
        </w:rPr>
        <w:t>Definition</w:t>
      </w:r>
      <w:bookmarkEnd w:id="1"/>
    </w:p>
    <w:p w:rsidR="003D234D" w:rsidRDefault="003D234D" w:rsidP="003D234D">
      <w:pPr>
        <w:rPr>
          <w:rFonts w:ascii="Arial" w:hAnsi="Arial" w:cs="Arial"/>
        </w:rPr>
      </w:pPr>
    </w:p>
    <w:p w:rsidR="003D234D" w:rsidRDefault="003D234D" w:rsidP="003D234D">
      <w:pPr>
        <w:ind w:left="720"/>
        <w:rPr>
          <w:rFonts w:ascii="Arial" w:hAnsi="Arial" w:cs="Arial"/>
        </w:rPr>
      </w:pPr>
      <w:proofErr w:type="spellStart"/>
      <w:r>
        <w:rPr>
          <w:rFonts w:ascii="Arial" w:hAnsi="Arial" w:cs="Arial"/>
        </w:rPr>
        <w:t>Bronchiectasis</w:t>
      </w:r>
      <w:proofErr w:type="spellEnd"/>
      <w:r>
        <w:rPr>
          <w:rFonts w:ascii="Arial" w:hAnsi="Arial" w:cs="Arial"/>
        </w:rPr>
        <w:t xml:space="preserve"> is defined as having inflamed, permanently and irreversibly damaged airways leading to symptoms of chronic cough, chronic sputum production and recurrent respiratory tract infections.</w:t>
      </w:r>
    </w:p>
    <w:p w:rsidR="003D234D" w:rsidRDefault="003D234D" w:rsidP="003D234D">
      <w:pPr>
        <w:ind w:left="720"/>
        <w:rPr>
          <w:rFonts w:ascii="Arial" w:hAnsi="Arial" w:cs="Arial"/>
        </w:rPr>
      </w:pPr>
    </w:p>
    <w:p w:rsidR="003D234D" w:rsidRDefault="003D234D" w:rsidP="003D234D">
      <w:pPr>
        <w:ind w:left="720"/>
        <w:rPr>
          <w:rFonts w:ascii="Arial" w:hAnsi="Arial" w:cs="Arial"/>
        </w:rPr>
      </w:pPr>
      <w:r>
        <w:rPr>
          <w:rFonts w:ascii="Arial" w:hAnsi="Arial" w:cs="Arial"/>
        </w:rPr>
        <w:t>The prevalence is about 1:1000 = 0.1% and it is estimated in Lothian that about 800 people will be affected.</w:t>
      </w:r>
    </w:p>
    <w:p w:rsidR="003D234D" w:rsidRDefault="003D234D" w:rsidP="003D234D">
      <w:pPr>
        <w:ind w:left="720"/>
        <w:rPr>
          <w:rFonts w:ascii="Arial" w:hAnsi="Arial" w:cs="Arial"/>
        </w:rPr>
      </w:pPr>
    </w:p>
    <w:p w:rsidR="003D234D" w:rsidRPr="00266D26" w:rsidRDefault="003D234D" w:rsidP="003D234D">
      <w:pPr>
        <w:ind w:left="720"/>
        <w:rPr>
          <w:rFonts w:ascii="Arial" w:hAnsi="Arial" w:cs="Arial"/>
          <w:b/>
        </w:rPr>
      </w:pPr>
      <w:r>
        <w:rPr>
          <w:rFonts w:ascii="Arial" w:hAnsi="Arial" w:cs="Arial"/>
          <w:b/>
        </w:rPr>
        <w:t>Note: f</w:t>
      </w:r>
      <w:r w:rsidRPr="00266D26">
        <w:rPr>
          <w:rFonts w:ascii="Arial" w:hAnsi="Arial" w:cs="Arial"/>
          <w:b/>
        </w:rPr>
        <w:t>or detailed information, especially concerning secondary care, see the appendices</w:t>
      </w:r>
      <w:r>
        <w:rPr>
          <w:rFonts w:ascii="Arial" w:hAnsi="Arial" w:cs="Arial"/>
          <w:b/>
        </w:rPr>
        <w:t>.</w:t>
      </w:r>
      <w:r w:rsidRPr="00266D26">
        <w:rPr>
          <w:rFonts w:ascii="Arial" w:hAnsi="Arial" w:cs="Arial"/>
          <w:b/>
        </w:rPr>
        <w:t xml:space="preserve"> </w:t>
      </w:r>
    </w:p>
    <w:p w:rsidR="003D234D" w:rsidRDefault="003D234D" w:rsidP="003D234D">
      <w:pPr>
        <w:rPr>
          <w:rFonts w:ascii="Arial" w:hAnsi="Arial" w:cs="Arial"/>
          <w:b/>
        </w:rPr>
      </w:pPr>
    </w:p>
    <w:p w:rsidR="003D234D" w:rsidRDefault="003D234D" w:rsidP="003D234D">
      <w:pPr>
        <w:rPr>
          <w:rFonts w:ascii="Arial" w:hAnsi="Arial" w:cs="Arial"/>
          <w:b/>
        </w:rPr>
      </w:pPr>
    </w:p>
    <w:p w:rsidR="003D234D" w:rsidRPr="00266D26" w:rsidRDefault="003D234D" w:rsidP="003D234D">
      <w:pPr>
        <w:rPr>
          <w:rFonts w:ascii="Arial" w:hAnsi="Arial" w:cs="Arial"/>
          <w:b/>
        </w:rPr>
      </w:pPr>
    </w:p>
    <w:p w:rsidR="003D234D" w:rsidRPr="008A058D" w:rsidRDefault="003D234D" w:rsidP="003D234D">
      <w:pPr>
        <w:pStyle w:val="Heading1"/>
        <w:shd w:val="clear" w:color="auto" w:fill="E6E6E6"/>
        <w:rPr>
          <w:rFonts w:ascii="Arial" w:hAnsi="Arial" w:cs="Arial"/>
          <w:color w:val="008000"/>
          <w:sz w:val="24"/>
        </w:rPr>
      </w:pPr>
      <w:bookmarkStart w:id="3" w:name="_Toc274570679"/>
      <w:r w:rsidRPr="008A058D">
        <w:rPr>
          <w:rFonts w:ascii="Arial" w:hAnsi="Arial" w:cs="Arial"/>
          <w:color w:val="008000"/>
          <w:sz w:val="24"/>
        </w:rPr>
        <w:t>2.</w:t>
      </w:r>
      <w:r w:rsidRPr="008A058D">
        <w:rPr>
          <w:rFonts w:ascii="Arial" w:hAnsi="Arial" w:cs="Arial"/>
          <w:color w:val="008000"/>
          <w:sz w:val="24"/>
        </w:rPr>
        <w:tab/>
      </w:r>
      <w:bookmarkStart w:id="4" w:name="Aetiology"/>
      <w:bookmarkEnd w:id="4"/>
      <w:r w:rsidRPr="008A058D">
        <w:rPr>
          <w:rFonts w:ascii="Arial" w:hAnsi="Arial" w:cs="Arial"/>
          <w:color w:val="008000"/>
          <w:sz w:val="24"/>
        </w:rPr>
        <w:t xml:space="preserve">Aetiology (see also </w:t>
      </w:r>
      <w:r>
        <w:rPr>
          <w:rFonts w:ascii="Arial" w:hAnsi="Arial" w:cs="Arial"/>
          <w:color w:val="008000"/>
          <w:sz w:val="24"/>
        </w:rPr>
        <w:t>A</w:t>
      </w:r>
      <w:r w:rsidRPr="008A058D">
        <w:rPr>
          <w:rFonts w:ascii="Arial" w:hAnsi="Arial" w:cs="Arial"/>
          <w:color w:val="008000"/>
          <w:sz w:val="24"/>
        </w:rPr>
        <w:t>ppendix 1)</w:t>
      </w:r>
      <w:bookmarkEnd w:id="3"/>
    </w:p>
    <w:p w:rsidR="003D234D" w:rsidRPr="00266D26" w:rsidRDefault="003D234D" w:rsidP="003D234D">
      <w:pPr>
        <w:ind w:left="360"/>
        <w:rPr>
          <w:rFonts w:ascii="Arial" w:hAnsi="Arial" w:cs="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4140"/>
      </w:tblGrid>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Infective</w:t>
            </w:r>
          </w:p>
        </w:tc>
        <w:tc>
          <w:tcPr>
            <w:tcW w:w="4140" w:type="dxa"/>
          </w:tcPr>
          <w:p w:rsidR="003D234D" w:rsidRPr="001315FC" w:rsidRDefault="003D234D" w:rsidP="006E05DC">
            <w:pPr>
              <w:rPr>
                <w:rFonts w:ascii="Arial" w:hAnsi="Arial" w:cs="Arial"/>
                <w:lang w:eastAsia="en-GB"/>
              </w:rPr>
            </w:pPr>
            <w:r w:rsidRPr="001315FC">
              <w:rPr>
                <w:rFonts w:ascii="Arial" w:hAnsi="Arial" w:cs="Arial"/>
                <w:lang w:eastAsia="en-GB"/>
              </w:rPr>
              <w:t>whooping cough</w:t>
            </w:r>
          </w:p>
          <w:p w:rsidR="003D234D" w:rsidRPr="001315FC" w:rsidRDefault="003D234D" w:rsidP="006E05DC">
            <w:pPr>
              <w:rPr>
                <w:rFonts w:ascii="Arial" w:hAnsi="Arial" w:cs="Arial"/>
                <w:lang w:eastAsia="en-GB"/>
              </w:rPr>
            </w:pPr>
            <w:r w:rsidRPr="001315FC">
              <w:rPr>
                <w:rFonts w:ascii="Arial" w:hAnsi="Arial" w:cs="Arial"/>
                <w:lang w:eastAsia="en-GB"/>
              </w:rPr>
              <w:t>measles</w:t>
            </w:r>
          </w:p>
          <w:p w:rsidR="003D234D" w:rsidRPr="001315FC" w:rsidRDefault="003D234D" w:rsidP="006E05DC">
            <w:pPr>
              <w:rPr>
                <w:rFonts w:ascii="Arial" w:hAnsi="Arial" w:cs="Arial"/>
                <w:lang w:eastAsia="en-GB"/>
              </w:rPr>
            </w:pPr>
            <w:r w:rsidRPr="001315FC">
              <w:rPr>
                <w:rFonts w:ascii="Arial" w:hAnsi="Arial" w:cs="Arial"/>
                <w:lang w:eastAsia="en-GB"/>
              </w:rPr>
              <w:t>tuberculosis</w:t>
            </w:r>
          </w:p>
          <w:p w:rsidR="003D234D" w:rsidRPr="001315FC" w:rsidRDefault="003D234D" w:rsidP="006E05DC">
            <w:pPr>
              <w:rPr>
                <w:rFonts w:ascii="Arial" w:hAnsi="Arial" w:cs="Arial"/>
                <w:lang w:eastAsia="en-GB"/>
              </w:rPr>
            </w:pPr>
            <w:r w:rsidRPr="001315FC">
              <w:rPr>
                <w:rFonts w:ascii="Arial" w:hAnsi="Arial" w:cs="Arial"/>
                <w:lang w:eastAsia="en-GB"/>
              </w:rPr>
              <w:t>pneumonia</w:t>
            </w: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Bronchial obstruction </w:t>
            </w:r>
          </w:p>
        </w:tc>
        <w:tc>
          <w:tcPr>
            <w:tcW w:w="4140" w:type="dxa"/>
          </w:tcPr>
          <w:p w:rsidR="003D234D" w:rsidRPr="001315FC" w:rsidRDefault="003D234D" w:rsidP="006E05DC">
            <w:pPr>
              <w:rPr>
                <w:rFonts w:ascii="Arial" w:hAnsi="Arial" w:cs="Arial"/>
                <w:lang w:eastAsia="en-GB"/>
              </w:rPr>
            </w:pPr>
            <w:r w:rsidRPr="001315FC">
              <w:rPr>
                <w:rFonts w:ascii="Arial" w:hAnsi="Arial" w:cs="Arial"/>
                <w:lang w:eastAsia="en-GB"/>
              </w:rPr>
              <w:t>tumours</w:t>
            </w:r>
          </w:p>
          <w:p w:rsidR="003D234D" w:rsidRPr="001315FC" w:rsidRDefault="003D234D" w:rsidP="006E05DC">
            <w:pPr>
              <w:rPr>
                <w:rFonts w:ascii="Arial" w:hAnsi="Arial" w:cs="Arial"/>
                <w:lang w:eastAsia="en-GB"/>
              </w:rPr>
            </w:pPr>
            <w:proofErr w:type="spellStart"/>
            <w:r w:rsidRPr="001315FC">
              <w:rPr>
                <w:rFonts w:ascii="Arial" w:hAnsi="Arial" w:cs="Arial"/>
                <w:lang w:eastAsia="en-GB"/>
              </w:rPr>
              <w:t>broncholithiasis</w:t>
            </w:r>
            <w:proofErr w:type="spellEnd"/>
          </w:p>
          <w:p w:rsidR="003D234D" w:rsidRPr="001315FC" w:rsidRDefault="003D234D" w:rsidP="006E05DC">
            <w:pPr>
              <w:rPr>
                <w:rFonts w:ascii="Arial" w:hAnsi="Arial" w:cs="Arial"/>
                <w:lang w:eastAsia="en-GB"/>
              </w:rPr>
            </w:pPr>
            <w:r w:rsidRPr="001315FC">
              <w:rPr>
                <w:rFonts w:ascii="Arial" w:hAnsi="Arial" w:cs="Arial"/>
                <w:lang w:eastAsia="en-GB"/>
              </w:rPr>
              <w:t xml:space="preserve">bronchial </w:t>
            </w:r>
            <w:proofErr w:type="spellStart"/>
            <w:r w:rsidRPr="001315FC">
              <w:rPr>
                <w:rFonts w:ascii="Arial" w:hAnsi="Arial" w:cs="Arial"/>
                <w:lang w:eastAsia="en-GB"/>
              </w:rPr>
              <w:t>stenosis</w:t>
            </w:r>
            <w:proofErr w:type="spellEnd"/>
          </w:p>
          <w:p w:rsidR="003D234D" w:rsidRPr="001315FC" w:rsidRDefault="003D234D" w:rsidP="006E05DC">
            <w:pPr>
              <w:rPr>
                <w:rFonts w:ascii="Arial" w:hAnsi="Arial" w:cs="Arial"/>
                <w:lang w:eastAsia="en-GB"/>
              </w:rPr>
            </w:pPr>
            <w:r w:rsidRPr="001315FC">
              <w:rPr>
                <w:rFonts w:ascii="Arial" w:hAnsi="Arial" w:cs="Arial"/>
                <w:lang w:eastAsia="en-GB"/>
              </w:rPr>
              <w:t>lymph nodes</w:t>
            </w:r>
          </w:p>
          <w:p w:rsidR="003D234D" w:rsidRPr="001315FC" w:rsidRDefault="003D234D" w:rsidP="006E05DC">
            <w:pPr>
              <w:rPr>
                <w:rFonts w:ascii="Arial" w:hAnsi="Arial" w:cs="Arial"/>
                <w:lang w:eastAsia="en-GB"/>
              </w:rPr>
            </w:pPr>
            <w:r w:rsidRPr="001315FC">
              <w:rPr>
                <w:rFonts w:ascii="Arial" w:hAnsi="Arial" w:cs="Arial"/>
                <w:lang w:eastAsia="en-GB"/>
              </w:rPr>
              <w:t>foreign body</w:t>
            </w: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Auto-immune  </w:t>
            </w:r>
          </w:p>
        </w:tc>
        <w:tc>
          <w:tcPr>
            <w:tcW w:w="4140" w:type="dxa"/>
          </w:tcPr>
          <w:p w:rsidR="003D234D" w:rsidRPr="001315FC" w:rsidRDefault="003D234D" w:rsidP="006E05DC">
            <w:pPr>
              <w:rPr>
                <w:rFonts w:ascii="Arial" w:hAnsi="Arial" w:cs="Arial"/>
                <w:lang w:eastAsia="en-GB"/>
              </w:rPr>
            </w:pPr>
            <w:r w:rsidRPr="001315FC">
              <w:rPr>
                <w:rFonts w:ascii="Arial" w:hAnsi="Arial" w:cs="Arial"/>
                <w:lang w:eastAsia="en-GB"/>
              </w:rPr>
              <w:t>rheumatoid arthritis</w:t>
            </w:r>
          </w:p>
          <w:p w:rsidR="003D234D" w:rsidRPr="001315FC" w:rsidRDefault="003D234D" w:rsidP="006E05DC">
            <w:pPr>
              <w:rPr>
                <w:rFonts w:ascii="Arial" w:hAnsi="Arial" w:cs="Arial"/>
                <w:lang w:eastAsia="en-GB"/>
              </w:rPr>
            </w:pPr>
            <w:r w:rsidRPr="001315FC">
              <w:rPr>
                <w:rFonts w:ascii="Arial" w:hAnsi="Arial" w:cs="Arial"/>
                <w:lang w:eastAsia="en-GB"/>
              </w:rPr>
              <w:t xml:space="preserve">systemic lupus </w:t>
            </w:r>
            <w:proofErr w:type="spellStart"/>
            <w:r w:rsidRPr="001315FC">
              <w:rPr>
                <w:rFonts w:ascii="Arial" w:hAnsi="Arial" w:cs="Arial"/>
                <w:lang w:eastAsia="en-GB"/>
              </w:rPr>
              <w:t>erythematosus</w:t>
            </w:r>
            <w:proofErr w:type="spellEnd"/>
            <w:r w:rsidRPr="001315FC">
              <w:rPr>
                <w:rFonts w:ascii="Arial" w:hAnsi="Arial" w:cs="Arial"/>
                <w:color w:val="000000"/>
              </w:rPr>
              <w:t xml:space="preserve"> (</w:t>
            </w:r>
            <w:r w:rsidRPr="001315FC">
              <w:rPr>
                <w:rFonts w:ascii="Arial" w:hAnsi="Arial" w:cs="Arial"/>
                <w:lang w:eastAsia="en-GB"/>
              </w:rPr>
              <w:t>SLE)</w:t>
            </w:r>
          </w:p>
          <w:p w:rsidR="003D234D" w:rsidRPr="001315FC" w:rsidRDefault="003D234D" w:rsidP="006E05DC">
            <w:pPr>
              <w:rPr>
                <w:rFonts w:ascii="Arial" w:hAnsi="Arial" w:cs="Arial"/>
                <w:lang w:eastAsia="en-GB"/>
              </w:rPr>
            </w:pPr>
            <w:proofErr w:type="spellStart"/>
            <w:r w:rsidRPr="001315FC">
              <w:rPr>
                <w:rFonts w:ascii="Arial" w:hAnsi="Arial" w:cs="Arial"/>
                <w:lang w:eastAsia="en-GB"/>
              </w:rPr>
              <w:t>Sjogren’s</w:t>
            </w:r>
            <w:proofErr w:type="spellEnd"/>
            <w:r w:rsidRPr="001315FC">
              <w:rPr>
                <w:rFonts w:ascii="Arial" w:hAnsi="Arial" w:cs="Arial"/>
                <w:lang w:eastAsia="en-GB"/>
              </w:rPr>
              <w:t xml:space="preserve"> syndrome</w:t>
            </w: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Inflammatory bowel disease</w:t>
            </w:r>
          </w:p>
        </w:tc>
        <w:tc>
          <w:tcPr>
            <w:tcW w:w="4140" w:type="dxa"/>
          </w:tcPr>
          <w:p w:rsidR="003D234D" w:rsidRPr="001315FC" w:rsidRDefault="003D234D" w:rsidP="006E05DC">
            <w:pPr>
              <w:rPr>
                <w:rFonts w:ascii="Arial" w:hAnsi="Arial" w:cs="Arial"/>
                <w:lang w:eastAsia="en-GB"/>
              </w:rPr>
            </w:pPr>
            <w:r w:rsidRPr="001315FC">
              <w:rPr>
                <w:rFonts w:ascii="Arial" w:hAnsi="Arial" w:cs="Arial"/>
                <w:lang w:eastAsia="en-GB"/>
              </w:rPr>
              <w:t>ulcerative colitis</w:t>
            </w:r>
          </w:p>
          <w:p w:rsidR="003D234D" w:rsidRPr="001315FC" w:rsidRDefault="003D234D" w:rsidP="006E05DC">
            <w:pPr>
              <w:rPr>
                <w:rFonts w:ascii="Arial" w:hAnsi="Arial" w:cs="Arial"/>
                <w:lang w:eastAsia="en-GB"/>
              </w:rPr>
            </w:pPr>
            <w:proofErr w:type="spellStart"/>
            <w:r w:rsidRPr="001315FC">
              <w:rPr>
                <w:rFonts w:ascii="Arial" w:hAnsi="Arial" w:cs="Arial"/>
                <w:lang w:eastAsia="en-GB"/>
              </w:rPr>
              <w:t>Crohn’s</w:t>
            </w:r>
            <w:proofErr w:type="spellEnd"/>
          </w:p>
        </w:tc>
      </w:tr>
      <w:tr w:rsidR="003D234D" w:rsidRPr="001315FC" w:rsidTr="006E05DC">
        <w:tc>
          <w:tcPr>
            <w:tcW w:w="4140" w:type="dxa"/>
          </w:tcPr>
          <w:p w:rsidR="003D234D" w:rsidRPr="001315FC" w:rsidRDefault="003D234D" w:rsidP="006E05DC">
            <w:pPr>
              <w:ind w:left="180"/>
              <w:rPr>
                <w:rFonts w:ascii="Arial" w:hAnsi="Arial" w:cs="Arial"/>
                <w:lang w:eastAsia="en-GB"/>
              </w:rPr>
            </w:pPr>
            <w:proofErr w:type="spellStart"/>
            <w:r w:rsidRPr="001315FC">
              <w:rPr>
                <w:rFonts w:ascii="Arial" w:hAnsi="Arial" w:cs="Arial"/>
                <w:lang w:eastAsia="en-GB"/>
              </w:rPr>
              <w:t>Vasculitis</w:t>
            </w:r>
            <w:proofErr w:type="spellEnd"/>
            <w:r w:rsidRPr="001315FC">
              <w:rPr>
                <w:rFonts w:ascii="Arial" w:hAnsi="Arial" w:cs="Arial"/>
                <w:lang w:eastAsia="en-GB"/>
              </w:rPr>
              <w:t xml:space="preserve">                     </w:t>
            </w:r>
          </w:p>
        </w:tc>
        <w:tc>
          <w:tcPr>
            <w:tcW w:w="4140" w:type="dxa"/>
          </w:tcPr>
          <w:p w:rsidR="003D234D" w:rsidRPr="001315FC" w:rsidRDefault="003D234D" w:rsidP="006E05DC">
            <w:pPr>
              <w:rPr>
                <w:rFonts w:ascii="Arial" w:hAnsi="Arial" w:cs="Arial"/>
                <w:lang w:eastAsia="en-GB"/>
              </w:rPr>
            </w:pPr>
            <w:r w:rsidRPr="001315FC">
              <w:rPr>
                <w:rFonts w:ascii="Arial" w:hAnsi="Arial" w:cs="Arial"/>
                <w:lang w:eastAsia="en-GB"/>
              </w:rPr>
              <w:t>Wegener’s</w:t>
            </w: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Cystic fibrosis</w:t>
            </w:r>
          </w:p>
        </w:tc>
        <w:tc>
          <w:tcPr>
            <w:tcW w:w="4140" w:type="dxa"/>
          </w:tcPr>
          <w:p w:rsidR="003D234D" w:rsidRPr="001315FC" w:rsidRDefault="003D234D" w:rsidP="006E05DC">
            <w:pPr>
              <w:rPr>
                <w:rFonts w:ascii="Arial" w:hAnsi="Arial" w:cs="Arial"/>
                <w:lang w:eastAsia="en-GB"/>
              </w:rPr>
            </w:pPr>
          </w:p>
        </w:tc>
      </w:tr>
      <w:tr w:rsidR="003D234D" w:rsidRPr="001315FC" w:rsidTr="006E05DC">
        <w:tc>
          <w:tcPr>
            <w:tcW w:w="4140" w:type="dxa"/>
          </w:tcPr>
          <w:p w:rsidR="003D234D" w:rsidRPr="001315FC" w:rsidRDefault="003D234D" w:rsidP="006E05DC">
            <w:pPr>
              <w:ind w:left="180"/>
              <w:rPr>
                <w:rFonts w:ascii="Arial" w:hAnsi="Arial" w:cs="Arial"/>
                <w:lang w:eastAsia="en-GB"/>
              </w:rPr>
            </w:pPr>
            <w:proofErr w:type="spellStart"/>
            <w:r w:rsidRPr="001315FC">
              <w:rPr>
                <w:rFonts w:ascii="Arial" w:hAnsi="Arial" w:cs="Arial"/>
                <w:lang w:eastAsia="en-GB"/>
              </w:rPr>
              <w:t>Ciliary</w:t>
            </w:r>
            <w:proofErr w:type="spellEnd"/>
            <w:r w:rsidRPr="001315FC">
              <w:rPr>
                <w:rFonts w:ascii="Arial" w:hAnsi="Arial" w:cs="Arial"/>
                <w:lang w:eastAsia="en-GB"/>
              </w:rPr>
              <w:t xml:space="preserve"> defects                            </w:t>
            </w:r>
          </w:p>
        </w:tc>
        <w:tc>
          <w:tcPr>
            <w:tcW w:w="4140" w:type="dxa"/>
          </w:tcPr>
          <w:p w:rsidR="003D234D" w:rsidRPr="001315FC" w:rsidRDefault="003D234D" w:rsidP="006E05DC">
            <w:pPr>
              <w:rPr>
                <w:rFonts w:ascii="Arial" w:hAnsi="Arial" w:cs="Arial"/>
                <w:lang w:eastAsia="en-GB"/>
              </w:rPr>
            </w:pP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Immune deficiencies              </w:t>
            </w:r>
          </w:p>
        </w:tc>
        <w:tc>
          <w:tcPr>
            <w:tcW w:w="4140" w:type="dxa"/>
          </w:tcPr>
          <w:p w:rsidR="003D234D" w:rsidRPr="001315FC" w:rsidRDefault="003D234D" w:rsidP="006E05DC">
            <w:pPr>
              <w:rPr>
                <w:rFonts w:ascii="Arial" w:hAnsi="Arial" w:cs="Arial"/>
                <w:lang w:eastAsia="en-GB"/>
              </w:rPr>
            </w:pPr>
          </w:p>
        </w:tc>
      </w:tr>
      <w:tr w:rsidR="003D234D" w:rsidRPr="001315FC" w:rsidTr="006E05DC">
        <w:tc>
          <w:tcPr>
            <w:tcW w:w="4140" w:type="dxa"/>
          </w:tcPr>
          <w:p w:rsidR="003D234D" w:rsidRPr="001315FC" w:rsidRDefault="003D234D" w:rsidP="006E05DC">
            <w:pPr>
              <w:ind w:left="180"/>
              <w:rPr>
                <w:rFonts w:ascii="Arial" w:hAnsi="Arial" w:cs="Arial"/>
                <w:lang w:eastAsia="en-GB"/>
              </w:rPr>
            </w:pPr>
            <w:proofErr w:type="spellStart"/>
            <w:r w:rsidRPr="001315FC">
              <w:rPr>
                <w:rFonts w:ascii="Arial" w:hAnsi="Arial" w:cs="Arial"/>
                <w:lang w:eastAsia="en-GB"/>
              </w:rPr>
              <w:t>Hyperimmune</w:t>
            </w:r>
            <w:proofErr w:type="spellEnd"/>
            <w:r w:rsidRPr="001315FC">
              <w:rPr>
                <w:rFonts w:ascii="Arial" w:hAnsi="Arial" w:cs="Arial"/>
                <w:lang w:eastAsia="en-GB"/>
              </w:rPr>
              <w:t xml:space="preserve"> states             </w:t>
            </w:r>
          </w:p>
        </w:tc>
        <w:tc>
          <w:tcPr>
            <w:tcW w:w="4140" w:type="dxa"/>
          </w:tcPr>
          <w:p w:rsidR="003D234D" w:rsidRPr="001315FC" w:rsidRDefault="003D234D" w:rsidP="006E05DC">
            <w:pPr>
              <w:rPr>
                <w:rFonts w:ascii="Arial" w:hAnsi="Arial" w:cs="Arial"/>
                <w:lang w:eastAsia="en-GB"/>
              </w:rPr>
            </w:pPr>
            <w:r w:rsidRPr="001315FC">
              <w:rPr>
                <w:rFonts w:ascii="Arial" w:hAnsi="Arial" w:cs="Arial"/>
                <w:lang w:eastAsia="en-GB"/>
              </w:rPr>
              <w:t xml:space="preserve">ABPA (allergic </w:t>
            </w:r>
            <w:proofErr w:type="spellStart"/>
            <w:r w:rsidRPr="001315FC">
              <w:rPr>
                <w:rFonts w:ascii="Arial" w:hAnsi="Arial" w:cs="Arial"/>
                <w:lang w:eastAsia="en-GB"/>
              </w:rPr>
              <w:t>bronchopulmonary</w:t>
            </w:r>
            <w:proofErr w:type="spellEnd"/>
            <w:r w:rsidRPr="001315FC">
              <w:rPr>
                <w:rFonts w:ascii="Arial" w:hAnsi="Arial" w:cs="Arial"/>
                <w:lang w:eastAsia="en-GB"/>
              </w:rPr>
              <w:t xml:space="preserve"> </w:t>
            </w:r>
            <w:proofErr w:type="spellStart"/>
            <w:r w:rsidRPr="001315FC">
              <w:rPr>
                <w:rFonts w:ascii="Arial" w:hAnsi="Arial" w:cs="Arial"/>
                <w:lang w:eastAsia="en-GB"/>
              </w:rPr>
              <w:t>aspergillosis</w:t>
            </w:r>
            <w:proofErr w:type="spellEnd"/>
            <w:r w:rsidRPr="001315FC">
              <w:rPr>
                <w:rFonts w:ascii="Arial" w:hAnsi="Arial" w:cs="Arial"/>
                <w:lang w:eastAsia="en-GB"/>
              </w:rPr>
              <w:t>)</w:t>
            </w: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Congenital anatomic defects </w:t>
            </w:r>
          </w:p>
        </w:tc>
        <w:tc>
          <w:tcPr>
            <w:tcW w:w="4140" w:type="dxa"/>
          </w:tcPr>
          <w:p w:rsidR="003D234D" w:rsidRPr="001315FC" w:rsidRDefault="003D234D" w:rsidP="006E05DC">
            <w:pPr>
              <w:ind w:left="72"/>
              <w:rPr>
                <w:rFonts w:ascii="Arial" w:hAnsi="Arial" w:cs="Arial"/>
                <w:lang w:eastAsia="en-GB"/>
              </w:rPr>
            </w:pP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Traction </w:t>
            </w:r>
            <w:proofErr w:type="spellStart"/>
            <w:r w:rsidRPr="001315FC">
              <w:rPr>
                <w:rFonts w:ascii="Arial" w:hAnsi="Arial" w:cs="Arial"/>
                <w:lang w:eastAsia="en-GB"/>
              </w:rPr>
              <w:t>bronchiectasis</w:t>
            </w:r>
            <w:proofErr w:type="spellEnd"/>
            <w:r w:rsidRPr="001315FC">
              <w:rPr>
                <w:rFonts w:ascii="Arial" w:hAnsi="Arial" w:cs="Arial"/>
                <w:lang w:eastAsia="en-GB"/>
              </w:rPr>
              <w:t xml:space="preserve"> associated </w:t>
            </w:r>
          </w:p>
          <w:p w:rsidR="003D234D" w:rsidRPr="001315FC" w:rsidRDefault="003D234D" w:rsidP="006E05DC">
            <w:pPr>
              <w:ind w:left="180"/>
              <w:rPr>
                <w:rFonts w:ascii="Arial" w:hAnsi="Arial" w:cs="Arial"/>
                <w:lang w:eastAsia="en-GB"/>
              </w:rPr>
            </w:pPr>
            <w:r w:rsidRPr="001315FC">
              <w:rPr>
                <w:rFonts w:ascii="Arial" w:hAnsi="Arial" w:cs="Arial"/>
                <w:lang w:eastAsia="en-GB"/>
              </w:rPr>
              <w:t>with pulmonary fibrosis</w:t>
            </w:r>
          </w:p>
        </w:tc>
        <w:tc>
          <w:tcPr>
            <w:tcW w:w="4140" w:type="dxa"/>
          </w:tcPr>
          <w:p w:rsidR="003D234D" w:rsidRPr="001315FC" w:rsidRDefault="003D234D" w:rsidP="006E05DC">
            <w:pPr>
              <w:ind w:left="72"/>
              <w:rPr>
                <w:rFonts w:ascii="Arial" w:hAnsi="Arial" w:cs="Arial"/>
                <w:lang w:eastAsia="en-GB"/>
              </w:rPr>
            </w:pPr>
          </w:p>
        </w:tc>
      </w:tr>
      <w:tr w:rsidR="003D234D" w:rsidRPr="001315FC" w:rsidTr="006E05DC">
        <w:tc>
          <w:tcPr>
            <w:tcW w:w="4140" w:type="dxa"/>
          </w:tcPr>
          <w:p w:rsidR="003D234D" w:rsidRPr="001315FC" w:rsidRDefault="003D234D" w:rsidP="006E05DC">
            <w:pPr>
              <w:ind w:left="180"/>
              <w:rPr>
                <w:rFonts w:ascii="Arial" w:hAnsi="Arial" w:cs="Arial"/>
                <w:lang w:eastAsia="en-GB"/>
              </w:rPr>
            </w:pPr>
            <w:r w:rsidRPr="001315FC">
              <w:rPr>
                <w:rFonts w:ascii="Arial" w:hAnsi="Arial" w:cs="Arial"/>
                <w:lang w:eastAsia="en-GB"/>
              </w:rPr>
              <w:t>Alpha 1 antitrypsin deficiency</w:t>
            </w:r>
          </w:p>
        </w:tc>
        <w:tc>
          <w:tcPr>
            <w:tcW w:w="4140" w:type="dxa"/>
          </w:tcPr>
          <w:p w:rsidR="003D234D" w:rsidRPr="001315FC" w:rsidRDefault="003D234D" w:rsidP="006E05DC">
            <w:pPr>
              <w:ind w:left="72"/>
              <w:rPr>
                <w:rFonts w:ascii="Arial" w:hAnsi="Arial" w:cs="Arial"/>
                <w:lang w:eastAsia="en-GB"/>
              </w:rPr>
            </w:pPr>
          </w:p>
        </w:tc>
      </w:tr>
      <w:tr w:rsidR="003D234D" w:rsidRPr="001315FC" w:rsidTr="006E05DC">
        <w:tc>
          <w:tcPr>
            <w:tcW w:w="4140" w:type="dxa"/>
          </w:tcPr>
          <w:p w:rsidR="003D234D" w:rsidRPr="003D234D" w:rsidRDefault="003D234D" w:rsidP="006E05DC">
            <w:pPr>
              <w:ind w:left="180"/>
              <w:rPr>
                <w:rFonts w:ascii="Arial" w:hAnsi="Arial" w:cs="Arial"/>
                <w:color w:val="000000" w:themeColor="text1"/>
                <w:lang w:eastAsia="en-GB"/>
              </w:rPr>
            </w:pPr>
            <w:r w:rsidRPr="003D234D">
              <w:rPr>
                <w:rFonts w:ascii="Arial" w:hAnsi="Arial" w:cs="Arial"/>
                <w:color w:val="000000" w:themeColor="text1"/>
                <w:lang w:eastAsia="en-GB"/>
              </w:rPr>
              <w:t>Chronic asthma</w:t>
            </w:r>
            <w:r w:rsidRPr="003D234D">
              <w:rPr>
                <w:rFonts w:ascii="Arial" w:hAnsi="Arial" w:cs="Arial"/>
                <w:color w:val="000000" w:themeColor="text1"/>
                <w:kern w:val="24"/>
                <w:lang w:eastAsia="en-GB"/>
              </w:rPr>
              <w:t xml:space="preserve"> </w:t>
            </w:r>
          </w:p>
        </w:tc>
        <w:tc>
          <w:tcPr>
            <w:tcW w:w="4140" w:type="dxa"/>
          </w:tcPr>
          <w:p w:rsidR="003D234D" w:rsidRPr="001315FC" w:rsidRDefault="003D234D" w:rsidP="006E05DC">
            <w:pPr>
              <w:ind w:left="72"/>
              <w:rPr>
                <w:rFonts w:ascii="Arial" w:hAnsi="Arial" w:cs="Arial"/>
                <w:lang w:eastAsia="en-GB"/>
              </w:rPr>
            </w:pPr>
          </w:p>
        </w:tc>
      </w:tr>
      <w:tr w:rsidR="003D234D" w:rsidRPr="001315FC" w:rsidTr="006E05DC">
        <w:tc>
          <w:tcPr>
            <w:tcW w:w="4140" w:type="dxa"/>
          </w:tcPr>
          <w:p w:rsidR="003D234D" w:rsidRPr="003D234D" w:rsidRDefault="003D234D" w:rsidP="006E05DC">
            <w:pPr>
              <w:ind w:left="180"/>
              <w:rPr>
                <w:rFonts w:ascii="Arial" w:hAnsi="Arial" w:cs="Arial"/>
                <w:color w:val="000000" w:themeColor="text1"/>
                <w:lang w:eastAsia="en-GB"/>
              </w:rPr>
            </w:pPr>
            <w:r w:rsidRPr="003D234D">
              <w:rPr>
                <w:rFonts w:ascii="Arial" w:hAnsi="Arial" w:cs="Arial"/>
                <w:color w:val="000000" w:themeColor="text1"/>
                <w:lang w:eastAsia="en-GB"/>
              </w:rPr>
              <w:t>COPD</w:t>
            </w:r>
          </w:p>
        </w:tc>
        <w:tc>
          <w:tcPr>
            <w:tcW w:w="4140" w:type="dxa"/>
          </w:tcPr>
          <w:p w:rsidR="003D234D" w:rsidRPr="001315FC" w:rsidRDefault="003D234D" w:rsidP="006E05DC">
            <w:pPr>
              <w:ind w:left="72"/>
              <w:rPr>
                <w:rFonts w:ascii="Arial" w:hAnsi="Arial" w:cs="Arial"/>
                <w:lang w:eastAsia="en-GB"/>
              </w:rPr>
            </w:pPr>
          </w:p>
        </w:tc>
      </w:tr>
    </w:tbl>
    <w:p w:rsidR="003D234D" w:rsidRDefault="003D234D" w:rsidP="003D234D">
      <w:pPr>
        <w:ind w:left="360"/>
        <w:rPr>
          <w:rFonts w:ascii="Arial" w:hAnsi="Arial" w:cs="Arial"/>
          <w:color w:val="000000"/>
          <w:kern w:val="24"/>
          <w:lang w:eastAsia="en-GB"/>
        </w:rPr>
      </w:pPr>
    </w:p>
    <w:p w:rsidR="003D234D" w:rsidRDefault="003D234D" w:rsidP="003D234D">
      <w:pPr>
        <w:ind w:left="720"/>
        <w:rPr>
          <w:rFonts w:ascii="Arial" w:hAnsi="Arial" w:cs="Arial"/>
          <w:b/>
          <w:bCs/>
          <w:color w:val="000000"/>
          <w:kern w:val="24"/>
          <w:lang w:eastAsia="en-GB"/>
        </w:rPr>
      </w:pPr>
    </w:p>
    <w:p w:rsidR="003D234D" w:rsidRPr="00EA01C2" w:rsidRDefault="003D234D" w:rsidP="003D234D">
      <w:pPr>
        <w:ind w:left="720"/>
        <w:rPr>
          <w:rFonts w:ascii="Arial" w:hAnsi="Arial" w:cs="Arial"/>
          <w:b/>
          <w:bCs/>
          <w:color w:val="000000"/>
          <w:kern w:val="24"/>
          <w:lang w:eastAsia="en-GB"/>
        </w:rPr>
      </w:pPr>
      <w:r>
        <w:rPr>
          <w:rFonts w:ascii="Arial" w:hAnsi="Arial" w:cs="Arial"/>
          <w:b/>
          <w:bCs/>
          <w:color w:val="000000"/>
          <w:kern w:val="24"/>
          <w:lang w:eastAsia="en-GB"/>
        </w:rPr>
        <w:t xml:space="preserve">Note: </w:t>
      </w:r>
      <w:r w:rsidRPr="00EA01C2">
        <w:rPr>
          <w:rFonts w:ascii="Arial" w:hAnsi="Arial" w:cs="Arial"/>
          <w:b/>
          <w:bCs/>
          <w:color w:val="000000"/>
          <w:kern w:val="24"/>
          <w:lang w:eastAsia="en-GB"/>
        </w:rPr>
        <w:t>in up to 50% of cases, no precipitating cause can be identified</w:t>
      </w:r>
      <w:r>
        <w:rPr>
          <w:rFonts w:ascii="Arial" w:hAnsi="Arial" w:cs="Arial"/>
          <w:b/>
          <w:bCs/>
          <w:color w:val="000000"/>
          <w:kern w:val="24"/>
          <w:lang w:eastAsia="en-GB"/>
        </w:rPr>
        <w:t>.</w:t>
      </w:r>
    </w:p>
    <w:p w:rsidR="003D234D" w:rsidRDefault="003D234D" w:rsidP="003D234D">
      <w:pPr>
        <w:ind w:left="360"/>
        <w:rPr>
          <w:rFonts w:ascii="Arial" w:hAnsi="Arial" w:cs="Arial"/>
          <w:color w:val="000000"/>
          <w:kern w:val="24"/>
          <w:lang w:eastAsia="en-GB"/>
        </w:rPr>
      </w:pPr>
    </w:p>
    <w:p w:rsidR="003D234D" w:rsidRDefault="003D234D" w:rsidP="003D234D">
      <w:pPr>
        <w:ind w:left="360"/>
        <w:rPr>
          <w:rFonts w:ascii="Arial" w:hAnsi="Arial" w:cs="Arial"/>
          <w:color w:val="000000"/>
          <w:kern w:val="24"/>
          <w:lang w:eastAsia="en-GB"/>
        </w:rPr>
      </w:pPr>
      <w:r>
        <w:rPr>
          <w:rFonts w:ascii="Arial" w:hAnsi="Arial" w:cs="Arial"/>
          <w:color w:val="000000"/>
          <w:kern w:val="24"/>
          <w:lang w:eastAsia="en-GB"/>
        </w:rPr>
        <w:br w:type="page"/>
      </w:r>
    </w:p>
    <w:p w:rsidR="003D234D" w:rsidRPr="008A058D" w:rsidRDefault="003D234D" w:rsidP="003D234D">
      <w:pPr>
        <w:pStyle w:val="Heading1"/>
        <w:shd w:val="clear" w:color="auto" w:fill="E6E6E6"/>
        <w:rPr>
          <w:rFonts w:ascii="Arial" w:hAnsi="Arial" w:cs="Arial"/>
          <w:color w:val="008000"/>
          <w:sz w:val="24"/>
        </w:rPr>
      </w:pPr>
      <w:bookmarkStart w:id="5" w:name="_Toc274570680"/>
      <w:r w:rsidRPr="008A058D">
        <w:rPr>
          <w:rFonts w:ascii="Arial" w:hAnsi="Arial" w:cs="Arial"/>
          <w:color w:val="008000"/>
          <w:sz w:val="24"/>
        </w:rPr>
        <w:lastRenderedPageBreak/>
        <w:t>3.</w:t>
      </w:r>
      <w:r w:rsidRPr="008A058D">
        <w:rPr>
          <w:rFonts w:ascii="Arial" w:hAnsi="Arial" w:cs="Arial"/>
          <w:color w:val="008000"/>
          <w:sz w:val="24"/>
        </w:rPr>
        <w:tab/>
      </w:r>
      <w:bookmarkStart w:id="6" w:name="Symptoms"/>
      <w:bookmarkEnd w:id="6"/>
      <w:r w:rsidRPr="008A058D">
        <w:rPr>
          <w:rFonts w:ascii="Arial" w:hAnsi="Arial" w:cs="Arial"/>
          <w:color w:val="008000"/>
          <w:sz w:val="24"/>
        </w:rPr>
        <w:t>Symptoms</w:t>
      </w:r>
      <w:bookmarkEnd w:id="5"/>
    </w:p>
    <w:p w:rsidR="003D234D" w:rsidRDefault="003D234D" w:rsidP="003D234D">
      <w:pPr>
        <w:ind w:left="720"/>
        <w:rPr>
          <w:rFonts w:ascii="Arial" w:hAnsi="Arial" w:cs="Arial"/>
        </w:rPr>
      </w:pPr>
    </w:p>
    <w:p w:rsidR="003D234D" w:rsidRPr="00E21B73" w:rsidRDefault="003D234D" w:rsidP="003D234D">
      <w:pPr>
        <w:numPr>
          <w:ilvl w:val="0"/>
          <w:numId w:val="3"/>
        </w:numPr>
        <w:tabs>
          <w:tab w:val="clear" w:pos="357"/>
          <w:tab w:val="num" w:pos="1080"/>
        </w:tabs>
        <w:ind w:left="1080"/>
        <w:rPr>
          <w:rFonts w:ascii="Arial" w:hAnsi="Arial" w:cs="Arial"/>
          <w:lang w:eastAsia="en-GB"/>
        </w:rPr>
      </w:pPr>
      <w:r>
        <w:rPr>
          <w:rFonts w:ascii="Arial" w:hAnsi="Arial" w:cs="Arial"/>
          <w:lang w:eastAsia="en-GB"/>
        </w:rPr>
        <w:t>Chronic cough</w:t>
      </w:r>
    </w:p>
    <w:p w:rsidR="003D234D" w:rsidRPr="00E21B73" w:rsidRDefault="003D234D" w:rsidP="003D234D">
      <w:pPr>
        <w:numPr>
          <w:ilvl w:val="0"/>
          <w:numId w:val="3"/>
        </w:numPr>
        <w:tabs>
          <w:tab w:val="clear" w:pos="357"/>
          <w:tab w:val="num" w:pos="1080"/>
        </w:tabs>
        <w:ind w:left="1080"/>
        <w:rPr>
          <w:rFonts w:ascii="Arial" w:hAnsi="Arial" w:cs="Arial"/>
          <w:lang w:eastAsia="en-GB"/>
        </w:rPr>
      </w:pPr>
      <w:r>
        <w:rPr>
          <w:rFonts w:ascii="Arial" w:hAnsi="Arial" w:cs="Arial"/>
          <w:lang w:eastAsia="en-GB"/>
        </w:rPr>
        <w:t>Chronic sputum production</w:t>
      </w:r>
    </w:p>
    <w:p w:rsidR="003D234D" w:rsidRPr="00E21B73" w:rsidRDefault="003D234D" w:rsidP="003D234D">
      <w:pPr>
        <w:numPr>
          <w:ilvl w:val="0"/>
          <w:numId w:val="3"/>
        </w:numPr>
        <w:tabs>
          <w:tab w:val="clear" w:pos="357"/>
          <w:tab w:val="num" w:pos="1080"/>
        </w:tabs>
        <w:ind w:left="1080"/>
        <w:rPr>
          <w:rFonts w:ascii="Arial" w:hAnsi="Arial" w:cs="Arial"/>
          <w:lang w:eastAsia="en-GB"/>
        </w:rPr>
      </w:pPr>
      <w:r>
        <w:rPr>
          <w:rFonts w:ascii="Arial" w:hAnsi="Arial" w:cs="Arial"/>
          <w:lang w:eastAsia="en-GB"/>
        </w:rPr>
        <w:t>Recurrent respiratory tract infections.</w:t>
      </w:r>
    </w:p>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rPr>
          <w:rFonts w:ascii="Arial" w:hAnsi="Arial" w:cs="Arial"/>
        </w:rPr>
      </w:pPr>
    </w:p>
    <w:p w:rsidR="003D234D" w:rsidRPr="008A058D" w:rsidRDefault="003D234D" w:rsidP="003D234D">
      <w:pPr>
        <w:pStyle w:val="Heading1"/>
        <w:shd w:val="clear" w:color="auto" w:fill="E6E6E6"/>
        <w:rPr>
          <w:rFonts w:ascii="Arial" w:hAnsi="Arial" w:cs="Arial"/>
          <w:color w:val="008000"/>
          <w:sz w:val="24"/>
        </w:rPr>
      </w:pPr>
      <w:bookmarkStart w:id="7" w:name="_Toc274570681"/>
      <w:r w:rsidRPr="008A058D">
        <w:rPr>
          <w:rFonts w:ascii="Arial" w:hAnsi="Arial" w:cs="Arial"/>
          <w:color w:val="008000"/>
          <w:sz w:val="24"/>
        </w:rPr>
        <w:t>4.</w:t>
      </w:r>
      <w:r w:rsidRPr="008A058D">
        <w:rPr>
          <w:rFonts w:ascii="Arial" w:hAnsi="Arial" w:cs="Arial"/>
          <w:color w:val="008000"/>
          <w:sz w:val="24"/>
        </w:rPr>
        <w:tab/>
      </w:r>
      <w:bookmarkStart w:id="8" w:name="Diagnose"/>
      <w:bookmarkEnd w:id="8"/>
      <w:r w:rsidRPr="008A058D">
        <w:rPr>
          <w:rFonts w:ascii="Arial" w:hAnsi="Arial" w:cs="Arial"/>
          <w:color w:val="008000"/>
          <w:sz w:val="24"/>
        </w:rPr>
        <w:t xml:space="preserve">How to diagnose </w:t>
      </w:r>
      <w:proofErr w:type="spellStart"/>
      <w:r w:rsidRPr="008A058D">
        <w:rPr>
          <w:rFonts w:ascii="Arial" w:hAnsi="Arial" w:cs="Arial"/>
          <w:color w:val="008000"/>
          <w:sz w:val="24"/>
        </w:rPr>
        <w:t>bronchiectasis</w:t>
      </w:r>
      <w:bookmarkEnd w:id="7"/>
      <w:proofErr w:type="spellEnd"/>
    </w:p>
    <w:p w:rsidR="003D234D" w:rsidRPr="00EA01C2" w:rsidRDefault="003D234D" w:rsidP="003D234D"/>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5"/>
        <w:gridCol w:w="4209"/>
      </w:tblGrid>
      <w:tr w:rsidR="003D234D" w:rsidRPr="001315FC" w:rsidTr="006E05DC">
        <w:trPr>
          <w:trHeight w:val="603"/>
        </w:trPr>
        <w:tc>
          <w:tcPr>
            <w:tcW w:w="4229" w:type="dxa"/>
            <w:vAlign w:val="center"/>
          </w:tcPr>
          <w:p w:rsidR="003D234D" w:rsidRPr="001315FC" w:rsidRDefault="003D234D" w:rsidP="006E05DC">
            <w:pPr>
              <w:jc w:val="center"/>
              <w:rPr>
                <w:rFonts w:ascii="Arial" w:hAnsi="Arial" w:cs="Arial"/>
                <w:b/>
                <w:bCs/>
              </w:rPr>
            </w:pPr>
            <w:r w:rsidRPr="001315FC">
              <w:rPr>
                <w:rFonts w:ascii="Arial" w:hAnsi="Arial" w:cs="Arial"/>
                <w:b/>
                <w:bCs/>
              </w:rPr>
              <w:t>Non-smokers</w:t>
            </w:r>
          </w:p>
        </w:tc>
        <w:tc>
          <w:tcPr>
            <w:tcW w:w="4229" w:type="dxa"/>
            <w:vAlign w:val="center"/>
          </w:tcPr>
          <w:p w:rsidR="003D234D" w:rsidRPr="001315FC" w:rsidRDefault="003D234D" w:rsidP="006E05DC">
            <w:pPr>
              <w:jc w:val="center"/>
              <w:rPr>
                <w:rFonts w:ascii="Arial" w:hAnsi="Arial" w:cs="Arial"/>
                <w:bCs/>
              </w:rPr>
            </w:pPr>
            <w:r w:rsidRPr="001315FC">
              <w:rPr>
                <w:rFonts w:ascii="Arial" w:hAnsi="Arial" w:cs="Arial"/>
                <w:b/>
              </w:rPr>
              <w:t>Smokers</w:t>
            </w:r>
          </w:p>
        </w:tc>
      </w:tr>
      <w:tr w:rsidR="003D234D" w:rsidRPr="001315FC" w:rsidTr="006E05DC">
        <w:tc>
          <w:tcPr>
            <w:tcW w:w="4229" w:type="dxa"/>
          </w:tcPr>
          <w:p w:rsidR="003D234D" w:rsidRPr="001315FC" w:rsidRDefault="003D234D" w:rsidP="006E05DC">
            <w:pPr>
              <w:jc w:val="center"/>
              <w:rPr>
                <w:rFonts w:ascii="Arial" w:hAnsi="Arial" w:cs="Arial"/>
                <w:b/>
              </w:rPr>
            </w:pPr>
            <w:r w:rsidRPr="001315FC">
              <w:rPr>
                <w:rFonts w:ascii="Arial" w:hAnsi="Arial" w:cs="Arial"/>
                <w:bCs/>
              </w:rPr>
              <w:t>Investigate if regular cough and sputum production</w:t>
            </w:r>
          </w:p>
        </w:tc>
        <w:tc>
          <w:tcPr>
            <w:tcW w:w="4229" w:type="dxa"/>
          </w:tcPr>
          <w:p w:rsidR="003D234D" w:rsidRPr="001315FC" w:rsidRDefault="003D234D" w:rsidP="006E05DC">
            <w:pPr>
              <w:jc w:val="center"/>
              <w:rPr>
                <w:rFonts w:ascii="Arial" w:hAnsi="Arial" w:cs="Arial"/>
              </w:rPr>
            </w:pPr>
            <w:r w:rsidRPr="001315FC">
              <w:rPr>
                <w:rFonts w:ascii="Arial" w:hAnsi="Arial" w:cs="Arial"/>
              </w:rPr>
              <w:t>investigate if more than two respiratory tract infections/year</w:t>
            </w:r>
          </w:p>
        </w:tc>
      </w:tr>
    </w:tbl>
    <w:p w:rsidR="003D234D" w:rsidRDefault="003D234D" w:rsidP="003D234D">
      <w:pPr>
        <w:ind w:left="828"/>
        <w:rPr>
          <w:rFonts w:ascii="Arial" w:hAnsi="Arial" w:cs="Arial"/>
        </w:rPr>
      </w:pPr>
    </w:p>
    <w:p w:rsidR="003D234D" w:rsidRPr="00AD56EA" w:rsidRDefault="003D234D" w:rsidP="003D234D">
      <w:pPr>
        <w:numPr>
          <w:ilvl w:val="0"/>
          <w:numId w:val="3"/>
        </w:numPr>
        <w:tabs>
          <w:tab w:val="clear" w:pos="357"/>
          <w:tab w:val="num" w:pos="1080"/>
        </w:tabs>
        <w:ind w:left="1080"/>
        <w:rPr>
          <w:rFonts w:ascii="Arial" w:hAnsi="Arial" w:cs="Arial"/>
          <w:lang w:eastAsia="en-GB"/>
        </w:rPr>
      </w:pPr>
      <w:r w:rsidRPr="00AD56EA">
        <w:rPr>
          <w:rFonts w:ascii="Arial" w:hAnsi="Arial" w:cs="Arial"/>
          <w:lang w:eastAsia="en-GB"/>
        </w:rPr>
        <w:t xml:space="preserve">If you suspect </w:t>
      </w:r>
      <w:proofErr w:type="spellStart"/>
      <w:r w:rsidRPr="00AD56EA">
        <w:rPr>
          <w:rFonts w:ascii="Arial" w:hAnsi="Arial" w:cs="Arial"/>
          <w:lang w:eastAsia="en-GB"/>
        </w:rPr>
        <w:t>bronchiectasis</w:t>
      </w:r>
      <w:proofErr w:type="spellEnd"/>
      <w:r w:rsidRPr="00264343">
        <w:rPr>
          <w:rFonts w:ascii="Arial" w:hAnsi="Arial" w:cs="Arial"/>
          <w:lang w:eastAsia="en-GB"/>
        </w:rPr>
        <w:t xml:space="preserve">, </w:t>
      </w:r>
      <w:r w:rsidRPr="00AD56EA">
        <w:rPr>
          <w:rFonts w:ascii="Arial" w:hAnsi="Arial" w:cs="Arial"/>
          <w:lang w:eastAsia="en-GB"/>
        </w:rPr>
        <w:t xml:space="preserve">send sputum for routine microbiology culture and arrange a chest </w:t>
      </w:r>
      <w:r>
        <w:rPr>
          <w:rFonts w:ascii="Arial" w:hAnsi="Arial" w:cs="Arial"/>
          <w:lang w:eastAsia="en-GB"/>
        </w:rPr>
        <w:t>x-</w:t>
      </w:r>
      <w:r w:rsidRPr="00AD56EA">
        <w:rPr>
          <w:rFonts w:ascii="Arial" w:hAnsi="Arial" w:cs="Arial"/>
          <w:lang w:eastAsia="en-GB"/>
        </w:rPr>
        <w:t>ray</w:t>
      </w:r>
    </w:p>
    <w:p w:rsidR="003D234D" w:rsidRPr="00264343" w:rsidRDefault="003D234D" w:rsidP="003D234D">
      <w:pPr>
        <w:numPr>
          <w:ilvl w:val="0"/>
          <w:numId w:val="3"/>
        </w:numPr>
        <w:tabs>
          <w:tab w:val="clear" w:pos="357"/>
          <w:tab w:val="num" w:pos="1080"/>
        </w:tabs>
        <w:ind w:left="1080"/>
        <w:rPr>
          <w:rFonts w:ascii="Arial" w:hAnsi="Arial" w:cs="Arial"/>
          <w:lang w:eastAsia="en-GB"/>
        </w:rPr>
      </w:pPr>
      <w:r>
        <w:rPr>
          <w:rFonts w:ascii="Arial" w:hAnsi="Arial" w:cs="Arial"/>
          <w:lang w:eastAsia="en-GB"/>
        </w:rPr>
        <w:t xml:space="preserve">If </w:t>
      </w:r>
      <w:proofErr w:type="spellStart"/>
      <w:r>
        <w:rPr>
          <w:rFonts w:ascii="Arial" w:hAnsi="Arial" w:cs="Arial"/>
          <w:lang w:eastAsia="en-GB"/>
        </w:rPr>
        <w:t>bronchiectasis</w:t>
      </w:r>
      <w:proofErr w:type="spellEnd"/>
      <w:r>
        <w:rPr>
          <w:rFonts w:ascii="Arial" w:hAnsi="Arial" w:cs="Arial"/>
          <w:lang w:eastAsia="en-GB"/>
        </w:rPr>
        <w:t xml:space="preserve"> is suspected, refer patients to consultant chest physician, Royal Infirmary of Edinburgh.  Specialist </w:t>
      </w:r>
      <w:proofErr w:type="spellStart"/>
      <w:r>
        <w:rPr>
          <w:rFonts w:ascii="Arial" w:hAnsi="Arial" w:cs="Arial"/>
          <w:lang w:eastAsia="en-GB"/>
        </w:rPr>
        <w:t>bronchiectasis</w:t>
      </w:r>
      <w:proofErr w:type="spellEnd"/>
      <w:r>
        <w:rPr>
          <w:rFonts w:ascii="Arial" w:hAnsi="Arial" w:cs="Arial"/>
          <w:lang w:eastAsia="en-GB"/>
        </w:rPr>
        <w:t xml:space="preserve"> nurses are also based at the Royal Infirmary</w:t>
      </w:r>
      <w:r w:rsidRPr="00264343">
        <w:rPr>
          <w:rFonts w:ascii="Arial" w:hAnsi="Arial" w:cs="Arial"/>
          <w:lang w:eastAsia="en-GB"/>
        </w:rPr>
        <w:t xml:space="preserve"> </w:t>
      </w:r>
      <w:r>
        <w:rPr>
          <w:rFonts w:ascii="Arial" w:hAnsi="Arial" w:cs="Arial"/>
          <w:lang w:eastAsia="en-GB"/>
        </w:rPr>
        <w:t>of Edinburgh.</w:t>
      </w:r>
    </w:p>
    <w:p w:rsidR="003D234D" w:rsidRDefault="003D234D" w:rsidP="003D234D">
      <w:pPr>
        <w:pStyle w:val="Heading1"/>
        <w:rPr>
          <w:rFonts w:ascii="Arial" w:hAnsi="Arial" w:cs="Arial"/>
          <w:sz w:val="24"/>
        </w:rPr>
      </w:pPr>
    </w:p>
    <w:p w:rsidR="003D234D" w:rsidRDefault="003D234D" w:rsidP="003D234D">
      <w:pPr>
        <w:pStyle w:val="Heading1"/>
        <w:rPr>
          <w:rFonts w:ascii="Arial" w:hAnsi="Arial" w:cs="Arial"/>
          <w:sz w:val="24"/>
        </w:rPr>
      </w:pPr>
    </w:p>
    <w:p w:rsidR="003D234D" w:rsidRPr="005A1CC2" w:rsidRDefault="003D234D" w:rsidP="003D234D"/>
    <w:p w:rsidR="003D234D" w:rsidRPr="008A058D" w:rsidRDefault="003D234D" w:rsidP="003D234D">
      <w:pPr>
        <w:pStyle w:val="Heading1"/>
        <w:shd w:val="clear" w:color="auto" w:fill="E6E6E6"/>
        <w:rPr>
          <w:rFonts w:ascii="Arial" w:hAnsi="Arial" w:cs="Arial"/>
          <w:color w:val="008000"/>
          <w:sz w:val="24"/>
        </w:rPr>
      </w:pPr>
      <w:bookmarkStart w:id="9" w:name="_Toc274570682"/>
      <w:r w:rsidRPr="008A058D">
        <w:rPr>
          <w:rFonts w:ascii="Arial" w:hAnsi="Arial" w:cs="Arial"/>
          <w:color w:val="008000"/>
          <w:sz w:val="24"/>
        </w:rPr>
        <w:t>5.</w:t>
      </w:r>
      <w:r w:rsidRPr="008A058D">
        <w:rPr>
          <w:rFonts w:ascii="Arial" w:hAnsi="Arial" w:cs="Arial"/>
          <w:color w:val="008000"/>
          <w:sz w:val="24"/>
        </w:rPr>
        <w:tab/>
      </w:r>
      <w:bookmarkStart w:id="10" w:name="Prognosis"/>
      <w:bookmarkEnd w:id="10"/>
      <w:r w:rsidRPr="008A058D">
        <w:rPr>
          <w:rFonts w:ascii="Arial" w:hAnsi="Arial" w:cs="Arial"/>
          <w:color w:val="008000"/>
          <w:sz w:val="24"/>
        </w:rPr>
        <w:t>Prognosis</w:t>
      </w:r>
      <w:bookmarkEnd w:id="9"/>
      <w:r w:rsidRPr="008A058D">
        <w:rPr>
          <w:rFonts w:ascii="Arial" w:hAnsi="Arial" w:cs="Arial"/>
          <w:color w:val="008000"/>
          <w:sz w:val="24"/>
        </w:rPr>
        <w:t xml:space="preserve"> </w:t>
      </w:r>
    </w:p>
    <w:p w:rsidR="003D234D" w:rsidRPr="00AD56EA" w:rsidRDefault="003D234D" w:rsidP="003D234D">
      <w:pPr>
        <w:ind w:left="360"/>
      </w:pPr>
    </w:p>
    <w:p w:rsidR="003D234D" w:rsidRDefault="003D234D" w:rsidP="003D234D">
      <w:pPr>
        <w:numPr>
          <w:ilvl w:val="0"/>
          <w:numId w:val="3"/>
        </w:numPr>
        <w:tabs>
          <w:tab w:val="clear" w:pos="357"/>
          <w:tab w:val="num" w:pos="1080"/>
          <w:tab w:val="num" w:pos="1440"/>
        </w:tabs>
        <w:ind w:left="1080"/>
        <w:rPr>
          <w:rFonts w:ascii="Arial" w:hAnsi="Arial" w:cs="Arial"/>
        </w:rPr>
      </w:pPr>
      <w:r>
        <w:rPr>
          <w:rFonts w:ascii="Arial" w:hAnsi="Arial" w:cs="Arial"/>
        </w:rPr>
        <w:t xml:space="preserve">The disease is </w:t>
      </w:r>
      <w:proofErr w:type="gramStart"/>
      <w:r>
        <w:rPr>
          <w:rFonts w:ascii="Arial" w:hAnsi="Arial" w:cs="Arial"/>
        </w:rPr>
        <w:t>lifelong</w:t>
      </w:r>
      <w:proofErr w:type="gramEnd"/>
      <w:r>
        <w:rPr>
          <w:rFonts w:ascii="Arial" w:hAnsi="Arial" w:cs="Arial"/>
        </w:rPr>
        <w:t xml:space="preserve"> and the prognosis depends on the severity of the </w:t>
      </w:r>
      <w:proofErr w:type="spellStart"/>
      <w:r>
        <w:rPr>
          <w:rFonts w:ascii="Arial" w:hAnsi="Arial" w:cs="Arial"/>
        </w:rPr>
        <w:t>bronchiectasis</w:t>
      </w:r>
      <w:proofErr w:type="spellEnd"/>
      <w:r>
        <w:rPr>
          <w:rFonts w:ascii="Arial" w:hAnsi="Arial" w:cs="Arial"/>
        </w:rPr>
        <w:t>.  In severe cases, life expectancy will be reduced</w:t>
      </w:r>
    </w:p>
    <w:p w:rsidR="003D234D" w:rsidRDefault="003D234D" w:rsidP="003D234D">
      <w:pPr>
        <w:numPr>
          <w:ilvl w:val="0"/>
          <w:numId w:val="3"/>
        </w:numPr>
        <w:tabs>
          <w:tab w:val="clear" w:pos="357"/>
          <w:tab w:val="num" w:pos="1080"/>
          <w:tab w:val="num" w:pos="1440"/>
        </w:tabs>
        <w:ind w:left="1080"/>
        <w:rPr>
          <w:rFonts w:ascii="Arial" w:hAnsi="Arial" w:cs="Arial"/>
        </w:rPr>
      </w:pPr>
      <w:r>
        <w:rPr>
          <w:rFonts w:ascii="Arial" w:hAnsi="Arial" w:cs="Arial"/>
        </w:rPr>
        <w:t xml:space="preserve">Patients chronically colonised with </w:t>
      </w:r>
      <w:r w:rsidRPr="00AD56EA">
        <w:rPr>
          <w:rFonts w:ascii="Arial" w:hAnsi="Arial" w:cs="Arial"/>
        </w:rPr>
        <w:t xml:space="preserve">Pseudomonas </w:t>
      </w:r>
      <w:proofErr w:type="spellStart"/>
      <w:r w:rsidRPr="00AD56EA">
        <w:rPr>
          <w:rFonts w:ascii="Arial" w:hAnsi="Arial" w:cs="Arial"/>
        </w:rPr>
        <w:t>aeruginosa</w:t>
      </w:r>
      <w:proofErr w:type="spellEnd"/>
      <w:r>
        <w:rPr>
          <w:rFonts w:ascii="Arial" w:hAnsi="Arial" w:cs="Arial"/>
        </w:rPr>
        <w:t xml:space="preserve"> tend to have poorer </w:t>
      </w:r>
      <w:r w:rsidRPr="003D234D">
        <w:rPr>
          <w:rFonts w:ascii="Arial" w:hAnsi="Arial" w:cs="Arial"/>
          <w:color w:val="000000" w:themeColor="text1"/>
        </w:rPr>
        <w:t>health related quality of life, more exacerbations and increased mortality.</w:t>
      </w:r>
    </w:p>
    <w:p w:rsidR="003D234D" w:rsidRDefault="003D234D" w:rsidP="003D234D">
      <w:pPr>
        <w:rPr>
          <w:rFonts w:ascii="Arial" w:hAnsi="Arial" w:cs="Arial"/>
          <w:b/>
        </w:rPr>
      </w:pPr>
    </w:p>
    <w:p w:rsidR="003D234D" w:rsidRDefault="003D234D" w:rsidP="003D234D">
      <w:pPr>
        <w:rPr>
          <w:rFonts w:ascii="Arial" w:hAnsi="Arial" w:cs="Arial"/>
          <w:b/>
        </w:rPr>
      </w:pPr>
    </w:p>
    <w:p w:rsidR="003D234D" w:rsidRDefault="003D234D" w:rsidP="003D234D">
      <w:pPr>
        <w:rPr>
          <w:rFonts w:ascii="Arial" w:hAnsi="Arial" w:cs="Arial"/>
          <w:b/>
        </w:rPr>
      </w:pPr>
    </w:p>
    <w:p w:rsidR="003D234D" w:rsidRPr="008A058D" w:rsidRDefault="003D234D" w:rsidP="003D234D">
      <w:pPr>
        <w:pStyle w:val="Heading1"/>
        <w:shd w:val="clear" w:color="auto" w:fill="E6E6E6"/>
        <w:rPr>
          <w:rFonts w:ascii="Arial" w:hAnsi="Arial" w:cs="Arial"/>
          <w:color w:val="008000"/>
          <w:sz w:val="24"/>
        </w:rPr>
      </w:pPr>
      <w:r w:rsidRPr="008A058D">
        <w:rPr>
          <w:rFonts w:ascii="Arial" w:hAnsi="Arial" w:cs="Arial"/>
          <w:color w:val="008000"/>
          <w:sz w:val="24"/>
        </w:rPr>
        <w:t>6.</w:t>
      </w:r>
      <w:r w:rsidRPr="008A058D">
        <w:rPr>
          <w:rFonts w:ascii="Arial" w:hAnsi="Arial" w:cs="Arial"/>
          <w:color w:val="008000"/>
          <w:sz w:val="24"/>
        </w:rPr>
        <w:tab/>
      </w:r>
      <w:bookmarkStart w:id="11" w:name="Differential"/>
      <w:bookmarkEnd w:id="11"/>
      <w:r w:rsidRPr="008A058D">
        <w:rPr>
          <w:rFonts w:ascii="Arial" w:hAnsi="Arial" w:cs="Arial"/>
          <w:color w:val="008000"/>
          <w:sz w:val="24"/>
        </w:rPr>
        <w:t>Differential diagnoses</w:t>
      </w:r>
    </w:p>
    <w:p w:rsidR="003D234D" w:rsidRDefault="003D234D" w:rsidP="003D234D">
      <w:pPr>
        <w:ind w:left="720"/>
        <w:rPr>
          <w:rFonts w:ascii="Arial" w:hAnsi="Arial" w:cs="Arial"/>
        </w:rPr>
      </w:pPr>
    </w:p>
    <w:p w:rsidR="003D234D" w:rsidRPr="00264343" w:rsidRDefault="003D234D" w:rsidP="003D234D">
      <w:pPr>
        <w:numPr>
          <w:ilvl w:val="0"/>
          <w:numId w:val="3"/>
        </w:numPr>
        <w:tabs>
          <w:tab w:val="clear" w:pos="357"/>
          <w:tab w:val="num" w:pos="1080"/>
          <w:tab w:val="num" w:pos="1440"/>
        </w:tabs>
        <w:ind w:left="1080"/>
        <w:rPr>
          <w:rFonts w:ascii="Arial" w:hAnsi="Arial" w:cs="Arial"/>
        </w:rPr>
      </w:pPr>
      <w:r w:rsidRPr="00264343">
        <w:rPr>
          <w:rFonts w:ascii="Arial" w:hAnsi="Arial" w:cs="Arial"/>
        </w:rPr>
        <w:t>COPD</w:t>
      </w:r>
    </w:p>
    <w:p w:rsidR="003D234D" w:rsidRPr="00264343" w:rsidRDefault="003D234D" w:rsidP="003D234D">
      <w:pPr>
        <w:numPr>
          <w:ilvl w:val="0"/>
          <w:numId w:val="3"/>
        </w:numPr>
        <w:tabs>
          <w:tab w:val="clear" w:pos="357"/>
          <w:tab w:val="num" w:pos="1080"/>
          <w:tab w:val="num" w:pos="1440"/>
        </w:tabs>
        <w:ind w:left="1080"/>
        <w:rPr>
          <w:rFonts w:ascii="Arial" w:hAnsi="Arial" w:cs="Arial"/>
        </w:rPr>
      </w:pPr>
      <w:r w:rsidRPr="00264343">
        <w:rPr>
          <w:rFonts w:ascii="Arial" w:hAnsi="Arial" w:cs="Arial"/>
        </w:rPr>
        <w:t>Asthma</w:t>
      </w:r>
    </w:p>
    <w:p w:rsidR="003D234D" w:rsidRPr="00264343" w:rsidRDefault="003D234D" w:rsidP="003D234D">
      <w:pPr>
        <w:numPr>
          <w:ilvl w:val="0"/>
          <w:numId w:val="3"/>
        </w:numPr>
        <w:tabs>
          <w:tab w:val="clear" w:pos="357"/>
          <w:tab w:val="num" w:pos="1080"/>
          <w:tab w:val="num" w:pos="1440"/>
        </w:tabs>
        <w:ind w:left="1080"/>
        <w:rPr>
          <w:rFonts w:ascii="Arial" w:hAnsi="Arial" w:cs="Arial"/>
        </w:rPr>
      </w:pPr>
      <w:r w:rsidRPr="00264343">
        <w:rPr>
          <w:rFonts w:ascii="Arial" w:hAnsi="Arial" w:cs="Arial"/>
        </w:rPr>
        <w:t>Post-nasal drip</w:t>
      </w:r>
    </w:p>
    <w:p w:rsidR="003D234D" w:rsidRPr="00264343" w:rsidRDefault="003D234D" w:rsidP="003D234D">
      <w:pPr>
        <w:numPr>
          <w:ilvl w:val="0"/>
          <w:numId w:val="3"/>
        </w:numPr>
        <w:tabs>
          <w:tab w:val="clear" w:pos="357"/>
          <w:tab w:val="num" w:pos="1080"/>
          <w:tab w:val="num" w:pos="1440"/>
        </w:tabs>
        <w:ind w:left="1080"/>
        <w:rPr>
          <w:rFonts w:ascii="Arial" w:hAnsi="Arial" w:cs="Arial"/>
        </w:rPr>
      </w:pPr>
      <w:r>
        <w:rPr>
          <w:rFonts w:ascii="Arial" w:hAnsi="Arial" w:cs="Arial"/>
        </w:rPr>
        <w:t>Tuberculosis</w:t>
      </w:r>
    </w:p>
    <w:p w:rsidR="003D234D" w:rsidRPr="00264343" w:rsidRDefault="003D234D" w:rsidP="003D234D">
      <w:pPr>
        <w:numPr>
          <w:ilvl w:val="0"/>
          <w:numId w:val="3"/>
        </w:numPr>
        <w:tabs>
          <w:tab w:val="clear" w:pos="357"/>
          <w:tab w:val="num" w:pos="1080"/>
          <w:tab w:val="num" w:pos="1440"/>
        </w:tabs>
        <w:ind w:left="1080"/>
        <w:rPr>
          <w:rFonts w:ascii="Arial" w:hAnsi="Arial" w:cs="Arial"/>
        </w:rPr>
      </w:pPr>
      <w:r w:rsidRPr="00264343">
        <w:rPr>
          <w:rFonts w:ascii="Arial" w:hAnsi="Arial" w:cs="Arial"/>
        </w:rPr>
        <w:t>Cancer</w:t>
      </w:r>
    </w:p>
    <w:p w:rsidR="003D234D" w:rsidRPr="00264343" w:rsidRDefault="003D234D" w:rsidP="003D234D">
      <w:pPr>
        <w:numPr>
          <w:ilvl w:val="0"/>
          <w:numId w:val="3"/>
        </w:numPr>
        <w:tabs>
          <w:tab w:val="clear" w:pos="357"/>
          <w:tab w:val="num" w:pos="1080"/>
          <w:tab w:val="num" w:pos="1440"/>
        </w:tabs>
        <w:ind w:left="1080"/>
        <w:rPr>
          <w:rFonts w:ascii="Arial" w:hAnsi="Arial" w:cs="Arial"/>
        </w:rPr>
      </w:pPr>
      <w:r w:rsidRPr="00264343">
        <w:rPr>
          <w:rFonts w:ascii="Arial" w:hAnsi="Arial" w:cs="Arial"/>
        </w:rPr>
        <w:t>Abscess</w:t>
      </w:r>
    </w:p>
    <w:p w:rsidR="003D234D" w:rsidRPr="00264343" w:rsidRDefault="003D234D" w:rsidP="003D234D">
      <w:pPr>
        <w:numPr>
          <w:ilvl w:val="0"/>
          <w:numId w:val="3"/>
        </w:numPr>
        <w:tabs>
          <w:tab w:val="clear" w:pos="357"/>
          <w:tab w:val="num" w:pos="1080"/>
          <w:tab w:val="num" w:pos="1440"/>
        </w:tabs>
        <w:ind w:left="1080"/>
        <w:rPr>
          <w:rFonts w:ascii="Arial" w:hAnsi="Arial" w:cs="Arial"/>
        </w:rPr>
      </w:pPr>
      <w:r w:rsidRPr="00264343">
        <w:rPr>
          <w:rFonts w:ascii="Arial" w:hAnsi="Arial" w:cs="Arial"/>
        </w:rPr>
        <w:t>Pneumonia</w:t>
      </w:r>
      <w:r>
        <w:rPr>
          <w:rFonts w:ascii="Arial" w:hAnsi="Arial" w:cs="Arial"/>
        </w:rPr>
        <w:t>.</w:t>
      </w:r>
    </w:p>
    <w:p w:rsidR="003D234D" w:rsidRDefault="003D234D" w:rsidP="003D234D">
      <w:pPr>
        <w:rPr>
          <w:rFonts w:ascii="Arial" w:hAnsi="Arial" w:cs="Arial"/>
        </w:rPr>
      </w:pPr>
    </w:p>
    <w:p w:rsidR="003D234D" w:rsidRDefault="003D234D" w:rsidP="003D234D">
      <w:pPr>
        <w:pStyle w:val="Heading1"/>
        <w:rPr>
          <w:rFonts w:ascii="Arial" w:hAnsi="Arial" w:cs="Arial"/>
          <w:sz w:val="24"/>
        </w:rPr>
      </w:pPr>
    </w:p>
    <w:p w:rsidR="003D234D" w:rsidRPr="005A1CC2" w:rsidRDefault="003D234D" w:rsidP="003D234D">
      <w:r>
        <w:br w:type="page"/>
      </w:r>
    </w:p>
    <w:p w:rsidR="003D234D" w:rsidRPr="008A058D" w:rsidRDefault="003D234D" w:rsidP="003D234D">
      <w:pPr>
        <w:pStyle w:val="Heading1"/>
        <w:shd w:val="clear" w:color="auto" w:fill="E6E6E6"/>
        <w:rPr>
          <w:rFonts w:ascii="Arial" w:hAnsi="Arial" w:cs="Arial"/>
          <w:color w:val="008000"/>
          <w:sz w:val="24"/>
        </w:rPr>
      </w:pPr>
      <w:bookmarkStart w:id="12" w:name="_Toc274570683"/>
      <w:r w:rsidRPr="008A058D">
        <w:rPr>
          <w:rFonts w:ascii="Arial" w:hAnsi="Arial" w:cs="Arial"/>
          <w:color w:val="008000"/>
          <w:sz w:val="24"/>
        </w:rPr>
        <w:lastRenderedPageBreak/>
        <w:t>7.</w:t>
      </w:r>
      <w:r w:rsidRPr="008A058D">
        <w:rPr>
          <w:rFonts w:ascii="Arial" w:hAnsi="Arial" w:cs="Arial"/>
          <w:color w:val="008000"/>
          <w:sz w:val="24"/>
        </w:rPr>
        <w:tab/>
      </w:r>
      <w:bookmarkStart w:id="13" w:name="Investigations"/>
      <w:bookmarkEnd w:id="13"/>
      <w:r>
        <w:rPr>
          <w:rFonts w:ascii="Arial" w:hAnsi="Arial" w:cs="Arial"/>
          <w:color w:val="008000"/>
          <w:sz w:val="24"/>
        </w:rPr>
        <w:t>I</w:t>
      </w:r>
      <w:r w:rsidRPr="008A058D">
        <w:rPr>
          <w:rFonts w:ascii="Arial" w:hAnsi="Arial" w:cs="Arial"/>
          <w:color w:val="008000"/>
          <w:sz w:val="24"/>
        </w:rPr>
        <w:t xml:space="preserve">nvestigations (see also </w:t>
      </w:r>
      <w:r>
        <w:rPr>
          <w:rFonts w:ascii="Arial" w:hAnsi="Arial" w:cs="Arial"/>
          <w:color w:val="008000"/>
          <w:sz w:val="24"/>
        </w:rPr>
        <w:t>A</w:t>
      </w:r>
      <w:r w:rsidRPr="008A058D">
        <w:rPr>
          <w:rFonts w:ascii="Arial" w:hAnsi="Arial" w:cs="Arial"/>
          <w:color w:val="008000"/>
          <w:sz w:val="24"/>
        </w:rPr>
        <w:t>ppendix 2)</w:t>
      </w:r>
      <w:bookmarkEnd w:id="12"/>
    </w:p>
    <w:p w:rsidR="003D234D" w:rsidRPr="00AD56EA" w:rsidRDefault="003D234D" w:rsidP="003D234D"/>
    <w:p w:rsidR="003D234D" w:rsidRPr="006A66B5" w:rsidRDefault="003D234D" w:rsidP="003D234D">
      <w:pPr>
        <w:numPr>
          <w:ilvl w:val="1"/>
          <w:numId w:val="1"/>
        </w:numPr>
        <w:tabs>
          <w:tab w:val="clear" w:pos="357"/>
          <w:tab w:val="num" w:pos="717"/>
        </w:tabs>
        <w:ind w:left="720"/>
        <w:rPr>
          <w:rFonts w:ascii="Arial" w:hAnsi="Arial" w:cs="Arial"/>
          <w:b/>
        </w:rPr>
      </w:pPr>
      <w:r w:rsidRPr="006A66B5">
        <w:rPr>
          <w:rFonts w:ascii="Arial" w:hAnsi="Arial" w:cs="Arial"/>
          <w:b/>
        </w:rPr>
        <w:t>PRIMARY CARE</w:t>
      </w:r>
    </w:p>
    <w:p w:rsidR="003D234D" w:rsidRDefault="003D234D" w:rsidP="003D234D">
      <w:pPr>
        <w:numPr>
          <w:ilvl w:val="0"/>
          <w:numId w:val="14"/>
        </w:numPr>
        <w:tabs>
          <w:tab w:val="clear" w:pos="720"/>
          <w:tab w:val="num" w:pos="1080"/>
        </w:tabs>
        <w:ind w:left="1080"/>
        <w:rPr>
          <w:rFonts w:ascii="Arial" w:hAnsi="Arial" w:cs="Arial"/>
        </w:rPr>
      </w:pPr>
      <w:r w:rsidRPr="006A66B5">
        <w:rPr>
          <w:rFonts w:ascii="Arial" w:hAnsi="Arial" w:cs="Arial"/>
          <w:b/>
        </w:rPr>
        <w:t>Chest x-ray</w:t>
      </w:r>
      <w:r>
        <w:rPr>
          <w:rFonts w:ascii="Arial" w:hAnsi="Arial" w:cs="Arial"/>
        </w:rPr>
        <w:t xml:space="preserve"> A normal chest x-ray does not exclude </w:t>
      </w:r>
      <w:proofErr w:type="spellStart"/>
      <w:r>
        <w:rPr>
          <w:rFonts w:ascii="Arial" w:hAnsi="Arial" w:cs="Arial"/>
        </w:rPr>
        <w:t>bronchiectasis</w:t>
      </w:r>
      <w:proofErr w:type="spellEnd"/>
      <w:r>
        <w:rPr>
          <w:rFonts w:ascii="Arial" w:hAnsi="Arial" w:cs="Arial"/>
        </w:rPr>
        <w:t xml:space="preserve"> - the gold standard is CT chest</w:t>
      </w:r>
    </w:p>
    <w:p w:rsidR="003D234D" w:rsidRDefault="003D234D" w:rsidP="003D234D">
      <w:pPr>
        <w:numPr>
          <w:ilvl w:val="0"/>
          <w:numId w:val="14"/>
        </w:numPr>
        <w:tabs>
          <w:tab w:val="clear" w:pos="720"/>
          <w:tab w:val="num" w:pos="1080"/>
        </w:tabs>
        <w:ind w:left="1080"/>
        <w:rPr>
          <w:rFonts w:ascii="Arial" w:hAnsi="Arial" w:cs="Arial"/>
        </w:rPr>
      </w:pPr>
      <w:r w:rsidRPr="006A66B5">
        <w:rPr>
          <w:rFonts w:ascii="Arial" w:hAnsi="Arial" w:cs="Arial"/>
          <w:b/>
        </w:rPr>
        <w:t>Sputum</w:t>
      </w:r>
      <w:r>
        <w:rPr>
          <w:rFonts w:ascii="Arial" w:hAnsi="Arial" w:cs="Arial"/>
        </w:rPr>
        <w:t xml:space="preserve"> for routine microbiological culture.</w:t>
      </w:r>
    </w:p>
    <w:p w:rsidR="003D234D" w:rsidRDefault="003D234D" w:rsidP="003D234D">
      <w:pPr>
        <w:ind w:left="720"/>
        <w:rPr>
          <w:rFonts w:ascii="Arial" w:hAnsi="Arial" w:cs="Arial"/>
        </w:rPr>
      </w:pPr>
    </w:p>
    <w:p w:rsidR="003D234D" w:rsidRDefault="003D234D" w:rsidP="003D234D">
      <w:pPr>
        <w:numPr>
          <w:ilvl w:val="0"/>
          <w:numId w:val="14"/>
        </w:numPr>
        <w:tabs>
          <w:tab w:val="clear" w:pos="720"/>
          <w:tab w:val="num" w:pos="1080"/>
        </w:tabs>
        <w:ind w:left="1080"/>
        <w:rPr>
          <w:rFonts w:ascii="Arial" w:hAnsi="Arial" w:cs="Arial"/>
        </w:rPr>
      </w:pPr>
      <w:r>
        <w:rPr>
          <w:rFonts w:ascii="Arial" w:hAnsi="Arial" w:cs="Arial"/>
        </w:rPr>
        <w:t xml:space="preserve">Approximately two thirds of patients with </w:t>
      </w:r>
      <w:proofErr w:type="spellStart"/>
      <w:r>
        <w:rPr>
          <w:rFonts w:ascii="Arial" w:hAnsi="Arial" w:cs="Arial"/>
        </w:rPr>
        <w:t>bronchiectasis</w:t>
      </w:r>
      <w:proofErr w:type="spellEnd"/>
      <w:r>
        <w:rPr>
          <w:rFonts w:ascii="Arial" w:hAnsi="Arial" w:cs="Arial"/>
        </w:rPr>
        <w:t xml:space="preserve"> have pathogenic bacteria isolated in the sputum.  The most common organisms involved are:                  </w:t>
      </w:r>
    </w:p>
    <w:p w:rsidR="003D234D" w:rsidRDefault="003D234D" w:rsidP="003D234D">
      <w:pPr>
        <w:pStyle w:val="ColorfulList-Accent11"/>
        <w:numPr>
          <w:ilvl w:val="1"/>
          <w:numId w:val="14"/>
        </w:numPr>
        <w:tabs>
          <w:tab w:val="clear" w:pos="1440"/>
          <w:tab w:val="num" w:pos="1800"/>
        </w:tabs>
        <w:ind w:left="1800"/>
        <w:rPr>
          <w:rFonts w:ascii="Arial" w:hAnsi="Arial"/>
          <w:i/>
          <w:sz w:val="24"/>
          <w:szCs w:val="24"/>
        </w:rPr>
      </w:pPr>
      <w:proofErr w:type="spellStart"/>
      <w:r>
        <w:rPr>
          <w:rFonts w:ascii="Arial" w:hAnsi="Arial"/>
          <w:i/>
          <w:sz w:val="24"/>
          <w:szCs w:val="24"/>
        </w:rPr>
        <w:t>Haemophilus</w:t>
      </w:r>
      <w:proofErr w:type="spellEnd"/>
      <w:r>
        <w:rPr>
          <w:rFonts w:ascii="Arial" w:hAnsi="Arial"/>
          <w:i/>
          <w:sz w:val="24"/>
          <w:szCs w:val="24"/>
        </w:rPr>
        <w:t xml:space="preserve"> </w:t>
      </w:r>
      <w:proofErr w:type="spellStart"/>
      <w:r>
        <w:rPr>
          <w:rFonts w:ascii="Arial" w:hAnsi="Arial"/>
          <w:i/>
          <w:sz w:val="24"/>
          <w:szCs w:val="24"/>
        </w:rPr>
        <w:t>influenzae</w:t>
      </w:r>
      <w:proofErr w:type="spellEnd"/>
      <w:r>
        <w:rPr>
          <w:rFonts w:ascii="Arial" w:hAnsi="Arial"/>
          <w:i/>
          <w:sz w:val="24"/>
          <w:szCs w:val="24"/>
        </w:rPr>
        <w:t xml:space="preserve"> </w:t>
      </w:r>
    </w:p>
    <w:p w:rsidR="003D234D" w:rsidRDefault="003D234D" w:rsidP="003D234D">
      <w:pPr>
        <w:pStyle w:val="ColorfulList-Accent11"/>
        <w:numPr>
          <w:ilvl w:val="1"/>
          <w:numId w:val="14"/>
        </w:numPr>
        <w:tabs>
          <w:tab w:val="clear" w:pos="1440"/>
          <w:tab w:val="num" w:pos="1800"/>
        </w:tabs>
        <w:ind w:left="1800"/>
        <w:rPr>
          <w:rFonts w:ascii="Arial" w:hAnsi="Arial"/>
          <w:i/>
          <w:sz w:val="24"/>
          <w:szCs w:val="24"/>
        </w:rPr>
      </w:pPr>
      <w:proofErr w:type="spellStart"/>
      <w:r>
        <w:rPr>
          <w:rFonts w:ascii="Arial" w:hAnsi="Arial"/>
          <w:i/>
          <w:sz w:val="24"/>
          <w:szCs w:val="24"/>
        </w:rPr>
        <w:t>Moraxella</w:t>
      </w:r>
      <w:proofErr w:type="spellEnd"/>
      <w:r>
        <w:rPr>
          <w:rFonts w:ascii="Arial" w:hAnsi="Arial"/>
          <w:i/>
          <w:sz w:val="24"/>
          <w:szCs w:val="24"/>
        </w:rPr>
        <w:t xml:space="preserve"> </w:t>
      </w:r>
      <w:proofErr w:type="spellStart"/>
      <w:r>
        <w:rPr>
          <w:rFonts w:ascii="Arial" w:hAnsi="Arial"/>
          <w:i/>
          <w:sz w:val="24"/>
          <w:szCs w:val="24"/>
        </w:rPr>
        <w:t>catarrhalis</w:t>
      </w:r>
      <w:proofErr w:type="spellEnd"/>
      <w:r>
        <w:rPr>
          <w:rFonts w:ascii="Arial" w:hAnsi="Arial"/>
          <w:i/>
          <w:sz w:val="24"/>
          <w:szCs w:val="24"/>
        </w:rPr>
        <w:t xml:space="preserve"> </w:t>
      </w:r>
    </w:p>
    <w:p w:rsidR="003D234D" w:rsidRDefault="003D234D" w:rsidP="003D234D">
      <w:pPr>
        <w:pStyle w:val="ColorfulList-Accent11"/>
        <w:numPr>
          <w:ilvl w:val="1"/>
          <w:numId w:val="14"/>
        </w:numPr>
        <w:tabs>
          <w:tab w:val="clear" w:pos="1440"/>
          <w:tab w:val="num" w:pos="1800"/>
        </w:tabs>
        <w:ind w:left="1800"/>
        <w:rPr>
          <w:rFonts w:ascii="Arial" w:hAnsi="Arial"/>
          <w:i/>
          <w:sz w:val="24"/>
          <w:szCs w:val="24"/>
        </w:rPr>
      </w:pPr>
      <w:r>
        <w:rPr>
          <w:rFonts w:ascii="Arial" w:hAnsi="Arial"/>
          <w:i/>
          <w:sz w:val="24"/>
          <w:szCs w:val="24"/>
        </w:rPr>
        <w:t xml:space="preserve">Staphylococcus </w:t>
      </w:r>
      <w:proofErr w:type="spellStart"/>
      <w:r>
        <w:rPr>
          <w:rFonts w:ascii="Arial" w:hAnsi="Arial"/>
          <w:i/>
          <w:sz w:val="24"/>
          <w:szCs w:val="24"/>
        </w:rPr>
        <w:t>aureus</w:t>
      </w:r>
      <w:proofErr w:type="spellEnd"/>
      <w:r>
        <w:rPr>
          <w:rFonts w:ascii="Arial" w:hAnsi="Arial"/>
          <w:i/>
          <w:sz w:val="24"/>
          <w:szCs w:val="24"/>
        </w:rPr>
        <w:t xml:space="preserve"> </w:t>
      </w:r>
    </w:p>
    <w:p w:rsidR="003D234D" w:rsidRDefault="003D234D" w:rsidP="003D234D">
      <w:pPr>
        <w:pStyle w:val="ColorfulList-Accent11"/>
        <w:numPr>
          <w:ilvl w:val="1"/>
          <w:numId w:val="14"/>
        </w:numPr>
        <w:tabs>
          <w:tab w:val="clear" w:pos="1440"/>
          <w:tab w:val="num" w:pos="1800"/>
        </w:tabs>
        <w:ind w:left="1800"/>
        <w:rPr>
          <w:rFonts w:ascii="Arial" w:hAnsi="Arial"/>
          <w:i/>
          <w:sz w:val="24"/>
          <w:szCs w:val="24"/>
        </w:rPr>
      </w:pPr>
      <w:r>
        <w:rPr>
          <w:rFonts w:ascii="Arial" w:hAnsi="Arial"/>
          <w:i/>
          <w:sz w:val="24"/>
          <w:szCs w:val="24"/>
        </w:rPr>
        <w:t xml:space="preserve">Streptococcus </w:t>
      </w:r>
      <w:proofErr w:type="spellStart"/>
      <w:r>
        <w:rPr>
          <w:rFonts w:ascii="Arial" w:hAnsi="Arial"/>
          <w:i/>
          <w:sz w:val="24"/>
          <w:szCs w:val="24"/>
        </w:rPr>
        <w:t>pneumoniae</w:t>
      </w:r>
      <w:proofErr w:type="spellEnd"/>
    </w:p>
    <w:p w:rsidR="003D234D" w:rsidRPr="00A43BA7" w:rsidRDefault="003D234D" w:rsidP="003D234D">
      <w:pPr>
        <w:pStyle w:val="ColorfulList-Accent11"/>
        <w:numPr>
          <w:ilvl w:val="1"/>
          <w:numId w:val="14"/>
        </w:numPr>
        <w:tabs>
          <w:tab w:val="clear" w:pos="1440"/>
          <w:tab w:val="num" w:pos="1800"/>
        </w:tabs>
        <w:ind w:left="1800"/>
        <w:rPr>
          <w:rFonts w:ascii="Arial" w:hAnsi="Arial"/>
          <w:i/>
          <w:sz w:val="24"/>
          <w:szCs w:val="24"/>
        </w:rPr>
      </w:pPr>
      <w:r w:rsidRPr="00A43BA7">
        <w:rPr>
          <w:rFonts w:ascii="Arial" w:hAnsi="Arial"/>
          <w:i/>
          <w:sz w:val="24"/>
          <w:szCs w:val="24"/>
        </w:rPr>
        <w:t xml:space="preserve">Pseudomonas </w:t>
      </w:r>
      <w:proofErr w:type="spellStart"/>
      <w:r w:rsidRPr="00A43BA7">
        <w:rPr>
          <w:rFonts w:ascii="Arial" w:hAnsi="Arial"/>
          <w:i/>
          <w:sz w:val="24"/>
          <w:szCs w:val="24"/>
        </w:rPr>
        <w:t>aeruginosa</w:t>
      </w:r>
      <w:proofErr w:type="spellEnd"/>
      <w:r w:rsidRPr="00A43BA7">
        <w:rPr>
          <w:rFonts w:ascii="Arial" w:hAnsi="Arial"/>
          <w:i/>
          <w:sz w:val="24"/>
          <w:szCs w:val="24"/>
        </w:rPr>
        <w:t xml:space="preserve"> </w:t>
      </w:r>
    </w:p>
    <w:p w:rsidR="003D234D" w:rsidRPr="00264343" w:rsidRDefault="003D234D" w:rsidP="003D234D">
      <w:pPr>
        <w:pStyle w:val="ColorfulList-Accent11"/>
        <w:numPr>
          <w:ilvl w:val="1"/>
          <w:numId w:val="14"/>
        </w:numPr>
        <w:tabs>
          <w:tab w:val="clear" w:pos="1440"/>
          <w:tab w:val="num" w:pos="1800"/>
        </w:tabs>
        <w:ind w:left="1800"/>
        <w:rPr>
          <w:rFonts w:ascii="Arial" w:hAnsi="Arial"/>
          <w:i/>
          <w:sz w:val="24"/>
          <w:szCs w:val="24"/>
        </w:rPr>
      </w:pPr>
      <w:r w:rsidRPr="00264343">
        <w:rPr>
          <w:rFonts w:ascii="Arial" w:hAnsi="Arial"/>
          <w:i/>
          <w:sz w:val="24"/>
          <w:szCs w:val="24"/>
        </w:rPr>
        <w:t xml:space="preserve">Environmental </w:t>
      </w:r>
      <w:proofErr w:type="spellStart"/>
      <w:r w:rsidRPr="00264343">
        <w:rPr>
          <w:rFonts w:ascii="Arial" w:hAnsi="Arial"/>
          <w:i/>
          <w:sz w:val="24"/>
          <w:szCs w:val="24"/>
        </w:rPr>
        <w:t>mycobacteria</w:t>
      </w:r>
      <w:proofErr w:type="spellEnd"/>
      <w:r w:rsidRPr="00264343">
        <w:rPr>
          <w:rFonts w:ascii="Arial" w:hAnsi="Arial"/>
          <w:i/>
          <w:sz w:val="24"/>
          <w:szCs w:val="24"/>
        </w:rPr>
        <w:t xml:space="preserve"> </w:t>
      </w:r>
    </w:p>
    <w:p w:rsidR="003D234D" w:rsidRPr="00A43BA7" w:rsidRDefault="003D234D" w:rsidP="003D234D">
      <w:pPr>
        <w:numPr>
          <w:ilvl w:val="2"/>
          <w:numId w:val="14"/>
        </w:numPr>
        <w:tabs>
          <w:tab w:val="clear" w:pos="2160"/>
          <w:tab w:val="num" w:pos="720"/>
        </w:tabs>
        <w:ind w:left="2520" w:hanging="1800"/>
        <w:rPr>
          <w:rFonts w:ascii="Arial" w:hAnsi="Arial" w:cs="Arial"/>
        </w:rPr>
      </w:pPr>
      <w:r w:rsidRPr="00A43BA7">
        <w:rPr>
          <w:rFonts w:ascii="Arial" w:hAnsi="Arial" w:cs="Arial"/>
        </w:rPr>
        <w:t>Check routine bloods</w:t>
      </w:r>
      <w:r>
        <w:rPr>
          <w:rFonts w:ascii="Arial" w:hAnsi="Arial" w:cs="Arial"/>
        </w:rPr>
        <w:t xml:space="preserve"> </w:t>
      </w:r>
      <w:r w:rsidRPr="00A43BA7">
        <w:rPr>
          <w:rFonts w:ascii="Arial" w:hAnsi="Arial" w:cs="Arial"/>
        </w:rPr>
        <w:t>- FBC, U+E, LFTs.</w:t>
      </w:r>
    </w:p>
    <w:p w:rsidR="003D234D" w:rsidRDefault="003D234D" w:rsidP="003D234D"/>
    <w:p w:rsidR="003D234D" w:rsidRDefault="003D234D" w:rsidP="003D234D"/>
    <w:p w:rsidR="003D234D" w:rsidRPr="000A1A47" w:rsidRDefault="003D234D" w:rsidP="003D234D"/>
    <w:p w:rsidR="003D234D" w:rsidRPr="00FF14E5" w:rsidRDefault="003D234D" w:rsidP="003D234D">
      <w:pPr>
        <w:pStyle w:val="Heading1"/>
        <w:shd w:val="clear" w:color="auto" w:fill="E6E6E6"/>
        <w:rPr>
          <w:rFonts w:ascii="Arial" w:hAnsi="Arial" w:cs="Arial"/>
          <w:color w:val="008000"/>
          <w:sz w:val="24"/>
        </w:rPr>
      </w:pPr>
      <w:bookmarkStart w:id="14" w:name="_Toc274570684"/>
      <w:r w:rsidRPr="00FF14E5">
        <w:rPr>
          <w:rFonts w:ascii="Arial" w:hAnsi="Arial" w:cs="Arial"/>
          <w:color w:val="008000"/>
          <w:sz w:val="24"/>
        </w:rPr>
        <w:t>8.</w:t>
      </w:r>
      <w:r w:rsidRPr="00FF14E5">
        <w:rPr>
          <w:rFonts w:ascii="Arial" w:hAnsi="Arial" w:cs="Arial"/>
          <w:color w:val="008000"/>
          <w:sz w:val="24"/>
        </w:rPr>
        <w:tab/>
      </w:r>
      <w:bookmarkStart w:id="15" w:name="Severity"/>
      <w:bookmarkEnd w:id="15"/>
      <w:r w:rsidRPr="00FF14E5">
        <w:rPr>
          <w:rFonts w:ascii="Arial" w:hAnsi="Arial" w:cs="Arial"/>
          <w:color w:val="008000"/>
          <w:sz w:val="24"/>
        </w:rPr>
        <w:t>Definition of severity:</w:t>
      </w:r>
      <w:bookmarkEnd w:id="14"/>
    </w:p>
    <w:p w:rsidR="003D234D" w:rsidRDefault="003D234D" w:rsidP="003D234D">
      <w:pPr>
        <w:outlineLvl w:val="0"/>
        <w:rPr>
          <w:rFonts w:ascii="Arial" w:hAnsi="Arial" w:cs="Arial"/>
          <w:b/>
          <w:u w:val="single"/>
          <w:lang w:eastAsia="en-GB"/>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8"/>
      </w:tblGrid>
      <w:tr w:rsidR="003D234D" w:rsidRPr="001315FC" w:rsidTr="006E05DC">
        <w:tc>
          <w:tcPr>
            <w:tcW w:w="8562" w:type="dxa"/>
          </w:tcPr>
          <w:p w:rsidR="003D234D" w:rsidRPr="001315FC" w:rsidRDefault="003D234D" w:rsidP="006E05DC">
            <w:pPr>
              <w:ind w:left="360"/>
              <w:rPr>
                <w:rFonts w:ascii="Arial" w:hAnsi="Arial" w:cs="Arial"/>
                <w:b/>
                <w:lang w:eastAsia="en-GB"/>
              </w:rPr>
            </w:pPr>
            <w:r w:rsidRPr="001315FC">
              <w:rPr>
                <w:rFonts w:ascii="Arial" w:hAnsi="Arial" w:cs="Arial"/>
                <w:b/>
                <w:lang w:eastAsia="en-GB"/>
              </w:rPr>
              <w:t xml:space="preserve">Mild </w:t>
            </w:r>
            <w:proofErr w:type="spellStart"/>
            <w:r w:rsidRPr="001315FC">
              <w:rPr>
                <w:rFonts w:ascii="Arial" w:hAnsi="Arial" w:cs="Arial"/>
                <w:b/>
                <w:lang w:eastAsia="en-GB"/>
              </w:rPr>
              <w:t>bronchiectasis</w:t>
            </w:r>
            <w:proofErr w:type="spellEnd"/>
          </w:p>
        </w:tc>
      </w:tr>
      <w:tr w:rsidR="003D234D" w:rsidRPr="001315FC" w:rsidTr="006E05DC">
        <w:trPr>
          <w:trHeight w:val="2739"/>
        </w:trPr>
        <w:tc>
          <w:tcPr>
            <w:tcW w:w="8562" w:type="dxa"/>
          </w:tcPr>
          <w:p w:rsidR="003D234D" w:rsidRPr="001315FC" w:rsidRDefault="003D234D" w:rsidP="006E05DC">
            <w:pPr>
              <w:numPr>
                <w:ilvl w:val="0"/>
                <w:numId w:val="38"/>
              </w:numPr>
              <w:rPr>
                <w:rFonts w:ascii="Arial" w:hAnsi="Arial" w:cs="Arial"/>
                <w:lang w:eastAsia="en-GB"/>
              </w:rPr>
            </w:pPr>
            <w:r w:rsidRPr="001315FC">
              <w:rPr>
                <w:rFonts w:ascii="Arial" w:hAnsi="Arial" w:cs="Arial"/>
              </w:rPr>
              <w:t xml:space="preserve">When stable, no sputum or </w:t>
            </w:r>
            <w:proofErr w:type="spellStart"/>
            <w:r w:rsidRPr="001315FC">
              <w:rPr>
                <w:rFonts w:ascii="Arial" w:hAnsi="Arial" w:cs="Arial"/>
              </w:rPr>
              <w:t>mucoid</w:t>
            </w:r>
            <w:proofErr w:type="spellEnd"/>
            <w:r w:rsidRPr="001315FC">
              <w:rPr>
                <w:rFonts w:ascii="Arial" w:hAnsi="Arial" w:cs="Arial"/>
              </w:rPr>
              <w:t>/</w:t>
            </w:r>
            <w:proofErr w:type="spellStart"/>
            <w:r w:rsidRPr="001315FC">
              <w:rPr>
                <w:rFonts w:ascii="Arial" w:hAnsi="Arial" w:cs="Arial"/>
              </w:rPr>
              <w:t>mucopurulent</w:t>
            </w:r>
            <w:proofErr w:type="spellEnd"/>
            <w:r w:rsidRPr="001315FC">
              <w:rPr>
                <w:rFonts w:ascii="Arial" w:hAnsi="Arial" w:cs="Arial"/>
              </w:rPr>
              <w:t xml:space="preserve"> sputum</w:t>
            </w:r>
          </w:p>
          <w:p w:rsidR="003D234D" w:rsidRPr="001315FC" w:rsidRDefault="003D234D" w:rsidP="006E05DC">
            <w:pPr>
              <w:numPr>
                <w:ilvl w:val="0"/>
                <w:numId w:val="38"/>
              </w:numPr>
              <w:rPr>
                <w:rFonts w:ascii="Arial" w:hAnsi="Arial" w:cs="Arial"/>
                <w:lang w:eastAsia="en-GB"/>
              </w:rPr>
            </w:pPr>
            <w:r w:rsidRPr="001315FC">
              <w:rPr>
                <w:rFonts w:ascii="Arial" w:hAnsi="Arial" w:cs="Arial"/>
              </w:rPr>
              <w:t xml:space="preserve">&lt; 10 </w:t>
            </w:r>
            <w:proofErr w:type="spellStart"/>
            <w:r w:rsidRPr="001315FC">
              <w:rPr>
                <w:rFonts w:ascii="Arial" w:hAnsi="Arial" w:cs="Arial"/>
              </w:rPr>
              <w:t>mls</w:t>
            </w:r>
            <w:proofErr w:type="spellEnd"/>
            <w:r w:rsidRPr="001315FC">
              <w:rPr>
                <w:rFonts w:ascii="Arial" w:hAnsi="Arial" w:cs="Arial"/>
              </w:rPr>
              <w:t xml:space="preserve"> sputum produced per day</w:t>
            </w:r>
          </w:p>
          <w:p w:rsidR="003D234D" w:rsidRPr="001315FC" w:rsidRDefault="003D234D" w:rsidP="006E05DC">
            <w:pPr>
              <w:numPr>
                <w:ilvl w:val="0"/>
                <w:numId w:val="38"/>
              </w:numPr>
              <w:rPr>
                <w:rFonts w:ascii="Arial" w:hAnsi="Arial" w:cs="Arial"/>
                <w:lang w:eastAsia="en-GB"/>
              </w:rPr>
            </w:pPr>
            <w:r w:rsidRPr="001315FC">
              <w:rPr>
                <w:rFonts w:ascii="Arial" w:hAnsi="Arial" w:cs="Arial"/>
              </w:rPr>
              <w:t>&lt; 2 exacerbations per year</w:t>
            </w:r>
          </w:p>
          <w:p w:rsidR="003D234D" w:rsidRPr="001315FC" w:rsidRDefault="003D234D" w:rsidP="006E05DC">
            <w:pPr>
              <w:numPr>
                <w:ilvl w:val="0"/>
                <w:numId w:val="38"/>
              </w:numPr>
              <w:rPr>
                <w:rFonts w:ascii="Arial" w:hAnsi="Arial" w:cs="Arial"/>
                <w:lang w:eastAsia="en-GB"/>
              </w:rPr>
            </w:pPr>
            <w:r w:rsidRPr="001315FC">
              <w:rPr>
                <w:rFonts w:ascii="Arial" w:hAnsi="Arial" w:cs="Arial"/>
              </w:rPr>
              <w:t>Normal lung function (FEV</w:t>
            </w:r>
            <w:r w:rsidRPr="001315FC">
              <w:rPr>
                <w:rFonts w:ascii="Arial" w:hAnsi="Arial" w:cs="Arial"/>
                <w:vertAlign w:val="subscript"/>
              </w:rPr>
              <w:t>1</w:t>
            </w:r>
            <w:r w:rsidRPr="001315FC">
              <w:rPr>
                <w:rFonts w:ascii="Arial" w:hAnsi="Arial" w:cs="Arial"/>
              </w:rPr>
              <w:t>, FVC and PEFR)</w:t>
            </w:r>
          </w:p>
          <w:p w:rsidR="003D234D" w:rsidRPr="001315FC" w:rsidRDefault="003D234D" w:rsidP="006E05DC">
            <w:pPr>
              <w:numPr>
                <w:ilvl w:val="0"/>
                <w:numId w:val="38"/>
              </w:numPr>
              <w:rPr>
                <w:rFonts w:ascii="Arial" w:hAnsi="Arial" w:cs="Arial"/>
                <w:lang w:eastAsia="en-GB"/>
              </w:rPr>
            </w:pPr>
            <w:r w:rsidRPr="001315FC">
              <w:rPr>
                <w:rFonts w:ascii="Arial" w:hAnsi="Arial" w:cs="Arial"/>
              </w:rPr>
              <w:t>Normal chest x-ray</w:t>
            </w:r>
          </w:p>
          <w:p w:rsidR="003D234D" w:rsidRPr="001315FC" w:rsidRDefault="003D234D" w:rsidP="006E05DC">
            <w:pPr>
              <w:numPr>
                <w:ilvl w:val="0"/>
                <w:numId w:val="38"/>
              </w:numPr>
              <w:rPr>
                <w:rFonts w:ascii="Arial" w:hAnsi="Arial" w:cs="Arial"/>
                <w:lang w:eastAsia="en-GB"/>
              </w:rPr>
            </w:pPr>
            <w:r w:rsidRPr="001315FC">
              <w:rPr>
                <w:rFonts w:ascii="Arial" w:hAnsi="Arial" w:cs="Arial"/>
              </w:rPr>
              <w:t xml:space="preserve">CT chest - tubular </w:t>
            </w:r>
            <w:proofErr w:type="spellStart"/>
            <w:r w:rsidRPr="001315FC">
              <w:rPr>
                <w:rFonts w:ascii="Arial" w:hAnsi="Arial" w:cs="Arial"/>
              </w:rPr>
              <w:t>bronchiectasis</w:t>
            </w:r>
            <w:proofErr w:type="spellEnd"/>
            <w:r w:rsidRPr="001315FC">
              <w:rPr>
                <w:rFonts w:ascii="Arial" w:hAnsi="Arial" w:cs="Arial"/>
              </w:rPr>
              <w:t xml:space="preserve"> </w:t>
            </w:r>
            <w:r w:rsidRPr="001315FC">
              <w:rPr>
                <w:rFonts w:ascii="Arial" w:hAnsi="Arial" w:cs="Arial"/>
              </w:rPr>
              <w:sym w:font="Symbol" w:char="00A3"/>
            </w:r>
            <w:r w:rsidRPr="001315FC">
              <w:rPr>
                <w:rFonts w:ascii="Arial" w:hAnsi="Arial" w:cs="Arial"/>
              </w:rPr>
              <w:t xml:space="preserve"> 3 lobes</w:t>
            </w:r>
          </w:p>
          <w:p w:rsidR="003D234D" w:rsidRPr="001315FC" w:rsidRDefault="003D234D" w:rsidP="006E05DC">
            <w:pPr>
              <w:numPr>
                <w:ilvl w:val="0"/>
                <w:numId w:val="38"/>
              </w:numPr>
              <w:rPr>
                <w:rFonts w:ascii="Arial" w:hAnsi="Arial" w:cs="Arial"/>
                <w:lang w:eastAsia="en-GB"/>
              </w:rPr>
            </w:pPr>
            <w:r w:rsidRPr="001315FC">
              <w:rPr>
                <w:rFonts w:ascii="Arial" w:hAnsi="Arial" w:cs="Arial"/>
              </w:rPr>
              <w:t>Not chronically colonised (chronically colonised = a sputum sample revealing a pathogen on two or more occasions in the past year when clinically stable).</w:t>
            </w:r>
          </w:p>
        </w:tc>
      </w:tr>
    </w:tbl>
    <w:p w:rsidR="003D234D" w:rsidRDefault="003D234D" w:rsidP="003D234D">
      <w:pPr>
        <w:ind w:left="1800"/>
        <w:rPr>
          <w:rFonts w:ascii="Arial" w:hAnsi="Arial" w:cs="Arial"/>
          <w:lang w:eastAsia="en-GB"/>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8"/>
      </w:tblGrid>
      <w:tr w:rsidR="003D234D" w:rsidRPr="001315FC" w:rsidTr="006E05DC">
        <w:tc>
          <w:tcPr>
            <w:tcW w:w="8562" w:type="dxa"/>
          </w:tcPr>
          <w:p w:rsidR="003D234D" w:rsidRPr="001315FC" w:rsidRDefault="003D234D" w:rsidP="006E05DC">
            <w:pPr>
              <w:ind w:left="360"/>
              <w:rPr>
                <w:rFonts w:ascii="Arial" w:hAnsi="Arial" w:cs="Arial"/>
                <w:b/>
                <w:lang w:eastAsia="en-GB"/>
              </w:rPr>
            </w:pPr>
            <w:r w:rsidRPr="001315FC">
              <w:rPr>
                <w:rFonts w:ascii="Arial" w:hAnsi="Arial" w:cs="Arial"/>
                <w:b/>
                <w:lang w:eastAsia="en-GB"/>
              </w:rPr>
              <w:t xml:space="preserve">Severe </w:t>
            </w:r>
            <w:proofErr w:type="spellStart"/>
            <w:r w:rsidRPr="001315FC">
              <w:rPr>
                <w:rFonts w:ascii="Arial" w:hAnsi="Arial" w:cs="Arial"/>
                <w:b/>
                <w:lang w:eastAsia="en-GB"/>
              </w:rPr>
              <w:t>bronchiectasis</w:t>
            </w:r>
            <w:proofErr w:type="spellEnd"/>
          </w:p>
        </w:tc>
      </w:tr>
      <w:tr w:rsidR="003D234D" w:rsidRPr="001315FC" w:rsidTr="006E05DC">
        <w:trPr>
          <w:trHeight w:val="2261"/>
        </w:trPr>
        <w:tc>
          <w:tcPr>
            <w:tcW w:w="8562" w:type="dxa"/>
          </w:tcPr>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 xml:space="preserve">When stable, sputum </w:t>
            </w:r>
            <w:proofErr w:type="spellStart"/>
            <w:r w:rsidRPr="001315FC">
              <w:rPr>
                <w:rFonts w:ascii="Arial" w:hAnsi="Arial"/>
                <w:sz w:val="24"/>
                <w:szCs w:val="24"/>
                <w:lang w:eastAsia="en-GB"/>
              </w:rPr>
              <w:t>mucopurulent</w:t>
            </w:r>
            <w:proofErr w:type="spellEnd"/>
            <w:r w:rsidRPr="001315FC">
              <w:rPr>
                <w:rFonts w:ascii="Arial" w:hAnsi="Arial"/>
                <w:sz w:val="24"/>
                <w:szCs w:val="24"/>
                <w:lang w:eastAsia="en-GB"/>
              </w:rPr>
              <w:t xml:space="preserve"> or purulent</w:t>
            </w:r>
          </w:p>
          <w:p w:rsidR="003D234D" w:rsidRPr="001315FC" w:rsidRDefault="003D234D" w:rsidP="006E05DC">
            <w:pPr>
              <w:numPr>
                <w:ilvl w:val="0"/>
                <w:numId w:val="24"/>
              </w:numPr>
              <w:spacing w:before="100" w:beforeAutospacing="1" w:after="100" w:afterAutospacing="1"/>
              <w:ind w:left="1800" w:hanging="1440"/>
              <w:rPr>
                <w:rFonts w:ascii="Arial" w:hAnsi="Arial" w:cs="Arial"/>
                <w:lang w:eastAsia="en-GB"/>
              </w:rPr>
            </w:pPr>
            <w:r w:rsidRPr="001315FC">
              <w:rPr>
                <w:rFonts w:ascii="Arial" w:hAnsi="Arial" w:cs="Arial"/>
                <w:lang w:eastAsia="en-GB"/>
              </w:rPr>
              <w:t xml:space="preserve">&gt; 20 </w:t>
            </w:r>
            <w:proofErr w:type="spellStart"/>
            <w:r w:rsidRPr="001315FC">
              <w:rPr>
                <w:rFonts w:ascii="Arial" w:hAnsi="Arial" w:cs="Arial"/>
                <w:lang w:eastAsia="en-GB"/>
              </w:rPr>
              <w:t>mls</w:t>
            </w:r>
            <w:proofErr w:type="spellEnd"/>
            <w:r w:rsidRPr="001315FC">
              <w:rPr>
                <w:rFonts w:ascii="Arial" w:hAnsi="Arial" w:cs="Arial"/>
                <w:lang w:eastAsia="en-GB"/>
              </w:rPr>
              <w:t xml:space="preserve"> sputum produced in 24 hours</w:t>
            </w:r>
          </w:p>
          <w:p w:rsidR="003D234D" w:rsidRPr="001315FC" w:rsidRDefault="003D234D" w:rsidP="006E05DC">
            <w:pPr>
              <w:numPr>
                <w:ilvl w:val="0"/>
                <w:numId w:val="24"/>
              </w:numPr>
              <w:spacing w:before="100" w:beforeAutospacing="1" w:after="100" w:afterAutospacing="1"/>
              <w:ind w:left="1800" w:hanging="1440"/>
              <w:rPr>
                <w:rFonts w:ascii="Arial" w:hAnsi="Arial" w:cs="Arial"/>
                <w:lang w:eastAsia="en-GB"/>
              </w:rPr>
            </w:pPr>
            <w:r w:rsidRPr="001315FC">
              <w:rPr>
                <w:rFonts w:ascii="Arial" w:hAnsi="Arial" w:cs="Arial"/>
                <w:lang w:eastAsia="en-GB"/>
              </w:rPr>
              <w:sym w:font="Symbol" w:char="00B3"/>
            </w:r>
            <w:r w:rsidRPr="001315FC">
              <w:rPr>
                <w:rFonts w:ascii="Arial" w:hAnsi="Arial" w:cs="Arial"/>
                <w:lang w:eastAsia="en-GB"/>
              </w:rPr>
              <w:t xml:space="preserve"> 3 exacerbations per year</w:t>
            </w:r>
          </w:p>
          <w:p w:rsidR="003D234D" w:rsidRPr="001315FC" w:rsidRDefault="003D234D" w:rsidP="006E05DC">
            <w:pPr>
              <w:numPr>
                <w:ilvl w:val="0"/>
                <w:numId w:val="24"/>
              </w:numPr>
              <w:spacing w:before="100" w:beforeAutospacing="1" w:after="100" w:afterAutospacing="1"/>
              <w:ind w:left="1800" w:hanging="1440"/>
              <w:rPr>
                <w:rFonts w:ascii="Arial" w:hAnsi="Arial" w:cs="Arial"/>
                <w:lang w:eastAsia="en-GB"/>
              </w:rPr>
            </w:pPr>
            <w:r w:rsidRPr="001315FC">
              <w:rPr>
                <w:rFonts w:ascii="Arial" w:hAnsi="Arial" w:cs="Arial"/>
                <w:lang w:eastAsia="en-GB"/>
              </w:rPr>
              <w:t>Normal lung function or restrictive defect or obstructive defect</w:t>
            </w:r>
          </w:p>
          <w:p w:rsidR="003D234D" w:rsidRPr="001315FC" w:rsidRDefault="003D234D" w:rsidP="006E05DC">
            <w:pPr>
              <w:numPr>
                <w:ilvl w:val="0"/>
                <w:numId w:val="24"/>
              </w:numPr>
              <w:spacing w:before="100" w:beforeAutospacing="1" w:after="100" w:afterAutospacing="1"/>
              <w:ind w:left="1800" w:hanging="1440"/>
              <w:rPr>
                <w:rFonts w:ascii="Arial" w:hAnsi="Arial" w:cs="Arial"/>
                <w:lang w:eastAsia="en-GB"/>
              </w:rPr>
            </w:pPr>
            <w:r w:rsidRPr="001315FC">
              <w:rPr>
                <w:rFonts w:ascii="Arial" w:hAnsi="Arial" w:cs="Arial"/>
                <w:lang w:eastAsia="en-GB"/>
              </w:rPr>
              <w:t xml:space="preserve">Chest x-ray: tram-lining, cystic changes, </w:t>
            </w:r>
            <w:proofErr w:type="spellStart"/>
            <w:r w:rsidRPr="001315FC">
              <w:rPr>
                <w:rFonts w:ascii="Arial" w:hAnsi="Arial" w:cs="Arial"/>
                <w:lang w:eastAsia="en-GB"/>
              </w:rPr>
              <w:t>atelectasis</w:t>
            </w:r>
            <w:proofErr w:type="spellEnd"/>
          </w:p>
          <w:p w:rsidR="003D234D" w:rsidRPr="001315FC" w:rsidRDefault="003D234D" w:rsidP="006E05DC">
            <w:pPr>
              <w:numPr>
                <w:ilvl w:val="0"/>
                <w:numId w:val="24"/>
              </w:numPr>
              <w:spacing w:before="100" w:beforeAutospacing="1" w:after="100" w:afterAutospacing="1"/>
              <w:ind w:left="1800" w:hanging="1440"/>
              <w:rPr>
                <w:rFonts w:ascii="Arial" w:hAnsi="Arial" w:cs="Arial"/>
                <w:lang w:eastAsia="en-GB"/>
              </w:rPr>
            </w:pPr>
            <w:r w:rsidRPr="001315FC">
              <w:rPr>
                <w:rFonts w:ascii="Arial" w:hAnsi="Arial" w:cs="Arial"/>
                <w:lang w:eastAsia="en-GB"/>
              </w:rPr>
              <w:t xml:space="preserve">CT - varicose or cystic </w:t>
            </w:r>
            <w:proofErr w:type="spellStart"/>
            <w:r w:rsidRPr="003D234D">
              <w:rPr>
                <w:rFonts w:ascii="Arial" w:hAnsi="Arial" w:cs="Arial"/>
                <w:color w:val="000000" w:themeColor="text1"/>
                <w:lang w:eastAsia="en-GB"/>
              </w:rPr>
              <w:t>bronchiectasis</w:t>
            </w:r>
            <w:proofErr w:type="spellEnd"/>
            <w:r w:rsidRPr="003D234D">
              <w:rPr>
                <w:rFonts w:ascii="Arial" w:hAnsi="Arial" w:cs="Arial"/>
                <w:color w:val="000000" w:themeColor="text1"/>
                <w:lang w:eastAsia="en-GB"/>
              </w:rPr>
              <w:t xml:space="preserve"> affecting one or more </w:t>
            </w:r>
            <w:proofErr w:type="spellStart"/>
            <w:r w:rsidRPr="003D234D">
              <w:rPr>
                <w:rFonts w:ascii="Arial" w:hAnsi="Arial" w:cs="Arial"/>
                <w:color w:val="000000" w:themeColor="text1"/>
                <w:lang w:eastAsia="en-GB"/>
              </w:rPr>
              <w:t>lobesor</w:t>
            </w:r>
            <w:proofErr w:type="spellEnd"/>
            <w:r w:rsidRPr="003D234D">
              <w:rPr>
                <w:rFonts w:ascii="Arial" w:hAnsi="Arial" w:cs="Arial"/>
                <w:color w:val="000000" w:themeColor="text1"/>
                <w:lang w:eastAsia="en-GB"/>
              </w:rPr>
              <w:t xml:space="preserve"> multiple lobes affected with </w:t>
            </w:r>
            <w:proofErr w:type="spellStart"/>
            <w:r w:rsidRPr="003D234D">
              <w:rPr>
                <w:rFonts w:ascii="Arial" w:hAnsi="Arial" w:cs="Arial"/>
                <w:color w:val="000000" w:themeColor="text1"/>
                <w:lang w:eastAsia="en-GB"/>
              </w:rPr>
              <w:t>bronchiectasis</w:t>
            </w:r>
            <w:proofErr w:type="spellEnd"/>
          </w:p>
          <w:p w:rsidR="003D234D" w:rsidRPr="001315FC" w:rsidRDefault="003D234D" w:rsidP="006E05DC">
            <w:pPr>
              <w:numPr>
                <w:ilvl w:val="0"/>
                <w:numId w:val="24"/>
              </w:numPr>
              <w:spacing w:before="100" w:beforeAutospacing="1" w:after="100" w:afterAutospacing="1"/>
              <w:ind w:left="1800" w:hanging="1440"/>
              <w:rPr>
                <w:rFonts w:ascii="Arial" w:hAnsi="Arial"/>
                <w:lang w:eastAsia="en-GB"/>
              </w:rPr>
            </w:pPr>
            <w:r w:rsidRPr="001315FC">
              <w:rPr>
                <w:rFonts w:ascii="Arial" w:hAnsi="Arial" w:cs="Arial"/>
                <w:lang w:eastAsia="en-GB"/>
              </w:rPr>
              <w:t>Chronically colonised.</w:t>
            </w:r>
          </w:p>
        </w:tc>
      </w:tr>
    </w:tbl>
    <w:p w:rsidR="003D234D" w:rsidRDefault="003D234D" w:rsidP="003D234D">
      <w:pPr>
        <w:pStyle w:val="Heading1"/>
        <w:rPr>
          <w:rFonts w:ascii="Arial" w:hAnsi="Arial" w:cs="Arial"/>
          <w:sz w:val="24"/>
        </w:rPr>
      </w:pPr>
    </w:p>
    <w:p w:rsidR="003D234D" w:rsidRPr="00264343" w:rsidRDefault="003D234D" w:rsidP="003D234D">
      <w:r>
        <w:br w:type="page"/>
      </w:r>
    </w:p>
    <w:p w:rsidR="003D234D" w:rsidRPr="00264343" w:rsidRDefault="003D234D" w:rsidP="003D234D">
      <w:pPr>
        <w:pStyle w:val="Heading1"/>
        <w:shd w:val="clear" w:color="auto" w:fill="E6E6E6"/>
        <w:rPr>
          <w:rFonts w:ascii="Arial" w:hAnsi="Arial" w:cs="Arial"/>
          <w:color w:val="008000"/>
          <w:sz w:val="24"/>
        </w:rPr>
      </w:pPr>
      <w:bookmarkStart w:id="16" w:name="_Toc274570685"/>
      <w:r w:rsidRPr="00264343">
        <w:rPr>
          <w:rFonts w:ascii="Arial" w:hAnsi="Arial" w:cs="Arial"/>
          <w:color w:val="008000"/>
          <w:sz w:val="24"/>
        </w:rPr>
        <w:lastRenderedPageBreak/>
        <w:t>9.</w:t>
      </w:r>
      <w:r w:rsidRPr="00264343">
        <w:rPr>
          <w:rFonts w:ascii="Arial" w:hAnsi="Arial" w:cs="Arial"/>
          <w:color w:val="008000"/>
          <w:sz w:val="24"/>
        </w:rPr>
        <w:tab/>
      </w:r>
      <w:bookmarkStart w:id="17" w:name="Treatment"/>
      <w:bookmarkEnd w:id="17"/>
      <w:r w:rsidRPr="00264343">
        <w:rPr>
          <w:rFonts w:ascii="Arial" w:hAnsi="Arial" w:cs="Arial"/>
          <w:color w:val="008000"/>
          <w:sz w:val="24"/>
        </w:rPr>
        <w:t>Treatment</w:t>
      </w:r>
      <w:bookmarkEnd w:id="16"/>
      <w:r w:rsidRPr="00264343">
        <w:rPr>
          <w:rFonts w:ascii="Arial" w:hAnsi="Arial" w:cs="Arial"/>
          <w:color w:val="008000"/>
          <w:sz w:val="24"/>
        </w:rPr>
        <w:t xml:space="preserve"> </w:t>
      </w:r>
    </w:p>
    <w:p w:rsidR="003D234D" w:rsidRDefault="003D234D" w:rsidP="003D234D">
      <w:pPr>
        <w:rPr>
          <w:rFonts w:ascii="Arial" w:hAnsi="Arial" w:cs="Arial"/>
        </w:rPr>
      </w:pPr>
    </w:p>
    <w:p w:rsidR="003D234D" w:rsidRDefault="003D234D" w:rsidP="003D234D">
      <w:pPr>
        <w:ind w:left="720"/>
        <w:rPr>
          <w:rFonts w:ascii="Arial" w:hAnsi="Arial" w:cs="Arial"/>
        </w:rPr>
      </w:pPr>
      <w:r>
        <w:rPr>
          <w:rFonts w:ascii="Arial" w:hAnsi="Arial" w:cs="Arial"/>
        </w:rPr>
        <w:t>The aim is to:</w:t>
      </w:r>
    </w:p>
    <w:p w:rsidR="003D234D" w:rsidRDefault="003D234D" w:rsidP="003D234D">
      <w:pPr>
        <w:numPr>
          <w:ilvl w:val="0"/>
          <w:numId w:val="16"/>
        </w:numPr>
        <w:rPr>
          <w:rFonts w:ascii="Arial" w:hAnsi="Arial" w:cs="Arial"/>
        </w:rPr>
      </w:pPr>
      <w:r>
        <w:rPr>
          <w:rFonts w:ascii="Arial" w:hAnsi="Arial" w:cs="Arial"/>
        </w:rPr>
        <w:t xml:space="preserve">Identify and treat underlying cause to prevent disease progression </w:t>
      </w:r>
    </w:p>
    <w:p w:rsidR="003D234D" w:rsidRDefault="003D234D" w:rsidP="003D234D">
      <w:pPr>
        <w:numPr>
          <w:ilvl w:val="0"/>
          <w:numId w:val="16"/>
        </w:numPr>
        <w:rPr>
          <w:rFonts w:ascii="Arial" w:hAnsi="Arial" w:cs="Arial"/>
        </w:rPr>
      </w:pPr>
      <w:r>
        <w:rPr>
          <w:rFonts w:ascii="Arial" w:hAnsi="Arial" w:cs="Arial"/>
        </w:rPr>
        <w:t xml:space="preserve">Maintain or improve pulmonary function </w:t>
      </w:r>
    </w:p>
    <w:p w:rsidR="003D234D" w:rsidRDefault="003D234D" w:rsidP="003D234D">
      <w:pPr>
        <w:numPr>
          <w:ilvl w:val="0"/>
          <w:numId w:val="16"/>
        </w:numPr>
        <w:rPr>
          <w:rFonts w:ascii="Arial" w:hAnsi="Arial" w:cs="Arial"/>
        </w:rPr>
      </w:pPr>
      <w:r>
        <w:rPr>
          <w:rFonts w:ascii="Arial" w:hAnsi="Arial" w:cs="Arial"/>
        </w:rPr>
        <w:t xml:space="preserve">Reduce exacerbations </w:t>
      </w:r>
    </w:p>
    <w:p w:rsidR="003D234D" w:rsidRDefault="003D234D" w:rsidP="003D234D">
      <w:pPr>
        <w:numPr>
          <w:ilvl w:val="0"/>
          <w:numId w:val="16"/>
        </w:numPr>
        <w:rPr>
          <w:rFonts w:ascii="Arial" w:hAnsi="Arial" w:cs="Arial"/>
        </w:rPr>
      </w:pPr>
      <w:r>
        <w:rPr>
          <w:rFonts w:ascii="Arial" w:hAnsi="Arial" w:cs="Arial"/>
        </w:rPr>
        <w:t>Improve quality of life by reducing daily symptoms and exacerbations.</w:t>
      </w:r>
    </w:p>
    <w:p w:rsidR="003D234D" w:rsidRDefault="003D234D" w:rsidP="003D234D">
      <w:pPr>
        <w:rPr>
          <w:rFonts w:ascii="Arial" w:hAnsi="Arial" w:cs="Arial"/>
        </w:rPr>
      </w:pPr>
    </w:p>
    <w:p w:rsidR="003D234D" w:rsidRDefault="003D234D" w:rsidP="003D234D">
      <w:pPr>
        <w:rPr>
          <w:rFonts w:ascii="Arial" w:hAnsi="Arial" w:cs="Arial"/>
          <w:b/>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8522"/>
      </w:tblGrid>
      <w:tr w:rsidR="003D234D" w:rsidRPr="001315FC" w:rsidTr="006E05DC">
        <w:trPr>
          <w:trHeight w:val="3450"/>
        </w:trPr>
        <w:tc>
          <w:tcPr>
            <w:tcW w:w="8566" w:type="dxa"/>
            <w:shd w:val="clear" w:color="auto" w:fill="E6E6E6"/>
          </w:tcPr>
          <w:p w:rsidR="003D234D" w:rsidRPr="001315FC" w:rsidRDefault="003D234D" w:rsidP="006E05DC">
            <w:pPr>
              <w:ind w:left="360"/>
              <w:rPr>
                <w:rFonts w:ascii="Arial" w:hAnsi="Arial" w:cs="Arial"/>
                <w:b/>
                <w:lang w:eastAsia="en-GB"/>
              </w:rPr>
            </w:pPr>
          </w:p>
          <w:p w:rsidR="003D234D" w:rsidRPr="001315FC" w:rsidRDefault="003D234D" w:rsidP="006E05DC">
            <w:pPr>
              <w:ind w:left="360"/>
              <w:rPr>
                <w:rFonts w:ascii="Arial" w:hAnsi="Arial" w:cs="Arial"/>
                <w:b/>
              </w:rPr>
            </w:pPr>
            <w:r w:rsidRPr="001315FC">
              <w:rPr>
                <w:rFonts w:ascii="Arial" w:hAnsi="Arial" w:cs="Arial"/>
                <w:b/>
                <w:lang w:eastAsia="en-GB"/>
              </w:rPr>
              <w:t>Advise the patient on the following:</w:t>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Smoking cessation</w:t>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Airway chest clearance procedures with physiotherapy</w:t>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 xml:space="preserve">How to recognise and treat exacerbations promptly </w:t>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How to recognise and access medical advice early in an exacerbation</w:t>
            </w:r>
          </w:p>
          <w:p w:rsidR="003D234D" w:rsidRPr="001315FC" w:rsidRDefault="003D234D" w:rsidP="006E05DC">
            <w:pPr>
              <w:pStyle w:val="ColorfulList-Accent11"/>
              <w:numPr>
                <w:ilvl w:val="0"/>
                <w:numId w:val="24"/>
              </w:numPr>
              <w:ind w:left="720"/>
              <w:rPr>
                <w:rFonts w:ascii="Arial" w:hAnsi="Arial"/>
                <w:sz w:val="24"/>
                <w:szCs w:val="24"/>
                <w:lang w:eastAsia="en-GB"/>
              </w:rPr>
            </w:pPr>
            <w:r w:rsidRPr="001315FC">
              <w:rPr>
                <w:rFonts w:ascii="Arial" w:hAnsi="Arial"/>
                <w:sz w:val="24"/>
                <w:szCs w:val="24"/>
                <w:lang w:eastAsia="en-GB"/>
              </w:rPr>
              <w:t>The significance and importance of  providing a sputum sample prior to treatment</w:t>
            </w:r>
            <w:r w:rsidRPr="001315FC">
              <w:rPr>
                <w:rFonts w:ascii="Arial" w:hAnsi="Arial"/>
                <w:sz w:val="24"/>
                <w:szCs w:val="24"/>
                <w:lang w:eastAsia="en-GB"/>
              </w:rPr>
              <w:tab/>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Airway pharmacotherapy (see section 11 below)</w:t>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Annual influenza vaccine</w:t>
            </w:r>
          </w:p>
          <w:p w:rsidR="003D234D" w:rsidRPr="001315FC" w:rsidRDefault="003D234D" w:rsidP="006E05DC">
            <w:pPr>
              <w:pStyle w:val="ColorfulList-Accent11"/>
              <w:numPr>
                <w:ilvl w:val="0"/>
                <w:numId w:val="24"/>
              </w:numPr>
              <w:ind w:left="1800" w:hanging="1440"/>
              <w:rPr>
                <w:rFonts w:ascii="Arial" w:hAnsi="Arial"/>
                <w:sz w:val="24"/>
                <w:szCs w:val="24"/>
                <w:lang w:eastAsia="en-GB"/>
              </w:rPr>
            </w:pPr>
            <w:r w:rsidRPr="001315FC">
              <w:rPr>
                <w:rFonts w:ascii="Arial" w:hAnsi="Arial"/>
                <w:sz w:val="24"/>
                <w:szCs w:val="24"/>
                <w:lang w:eastAsia="en-GB"/>
              </w:rPr>
              <w:t>Pneumococcal immunisation (repeated every five years).</w:t>
            </w:r>
          </w:p>
        </w:tc>
      </w:tr>
    </w:tbl>
    <w:p w:rsidR="003D234D" w:rsidRDefault="003D234D" w:rsidP="003D234D">
      <w:pPr>
        <w:rPr>
          <w:rFonts w:ascii="Arial" w:hAnsi="Arial" w:cs="Arial"/>
        </w:rPr>
      </w:pPr>
    </w:p>
    <w:p w:rsidR="003D234D" w:rsidRDefault="003D234D" w:rsidP="003D234D">
      <w:pPr>
        <w:rPr>
          <w:rFonts w:ascii="Arial" w:hAnsi="Arial" w:cs="Arial"/>
        </w:rPr>
      </w:pPr>
    </w:p>
    <w:p w:rsidR="003D234D" w:rsidRPr="006A66B5" w:rsidRDefault="003D234D" w:rsidP="003D234D">
      <w:pPr>
        <w:ind w:left="720"/>
        <w:rPr>
          <w:rFonts w:ascii="Arial" w:hAnsi="Arial" w:cs="Arial"/>
          <w:b/>
        </w:rPr>
      </w:pPr>
      <w:r>
        <w:rPr>
          <w:rFonts w:ascii="Arial" w:hAnsi="Arial" w:cs="Arial"/>
          <w:b/>
        </w:rPr>
        <w:t>Note: t</w:t>
      </w:r>
      <w:r w:rsidRPr="006A66B5">
        <w:rPr>
          <w:rFonts w:ascii="Arial" w:hAnsi="Arial" w:cs="Arial"/>
          <w:b/>
        </w:rPr>
        <w:t>reatment regimes with drugs and physiotherapy can be complex.</w:t>
      </w:r>
    </w:p>
    <w:p w:rsidR="003D234D" w:rsidRDefault="003D234D" w:rsidP="003D234D">
      <w:pPr>
        <w:ind w:left="720"/>
        <w:rPr>
          <w:rFonts w:ascii="Arial" w:hAnsi="Arial" w:cs="Arial"/>
        </w:rPr>
      </w:pPr>
    </w:p>
    <w:p w:rsidR="003D234D" w:rsidRDefault="003D234D" w:rsidP="003D234D">
      <w:pPr>
        <w:ind w:left="720"/>
        <w:rPr>
          <w:rFonts w:ascii="Arial" w:hAnsi="Arial" w:cs="Arial"/>
        </w:rPr>
      </w:pPr>
      <w:r>
        <w:rPr>
          <w:rFonts w:ascii="Arial" w:hAnsi="Arial" w:cs="Arial"/>
        </w:rPr>
        <w:t>Care must be taken to maximise the patient’s understanding of the disease.  Most importantly patients from ethnic minorities and those with specific disabilities or mental health issues must be given appropriate information.  Carers, caseworkers or advocates are often involved in helping with treatment and should also be included, to maximise their understanding.</w:t>
      </w:r>
    </w:p>
    <w:p w:rsidR="003D234D" w:rsidRDefault="003D234D" w:rsidP="003D234D">
      <w:pPr>
        <w:ind w:left="720"/>
        <w:rPr>
          <w:rFonts w:ascii="Arial" w:hAnsi="Arial" w:cs="Arial"/>
        </w:rPr>
      </w:pPr>
    </w:p>
    <w:p w:rsidR="003D234D" w:rsidRDefault="003D234D" w:rsidP="003D234D">
      <w:pPr>
        <w:ind w:left="720"/>
        <w:rPr>
          <w:rFonts w:ascii="Arial" w:hAnsi="Arial" w:cs="Arial"/>
        </w:rPr>
      </w:pPr>
    </w:p>
    <w:p w:rsidR="003D234D" w:rsidRDefault="003D234D" w:rsidP="003D234D">
      <w:pPr>
        <w:rPr>
          <w:rFonts w:ascii="Arial" w:hAnsi="Arial" w:cs="Arial"/>
        </w:rPr>
      </w:pPr>
    </w:p>
    <w:p w:rsidR="003D234D" w:rsidRPr="008A058D" w:rsidRDefault="003D234D" w:rsidP="003D234D">
      <w:pPr>
        <w:pStyle w:val="Heading1"/>
        <w:shd w:val="clear" w:color="auto" w:fill="E6E6E6"/>
        <w:rPr>
          <w:rFonts w:ascii="Arial" w:hAnsi="Arial" w:cs="Arial"/>
          <w:color w:val="008000"/>
          <w:sz w:val="24"/>
        </w:rPr>
      </w:pPr>
      <w:r w:rsidRPr="008A058D">
        <w:rPr>
          <w:rFonts w:ascii="Arial" w:hAnsi="Arial" w:cs="Arial"/>
          <w:color w:val="008000"/>
          <w:sz w:val="24"/>
        </w:rPr>
        <w:t>10.</w:t>
      </w:r>
      <w:r w:rsidRPr="008A058D">
        <w:rPr>
          <w:rFonts w:ascii="Arial" w:hAnsi="Arial" w:cs="Arial"/>
          <w:color w:val="008000"/>
          <w:sz w:val="24"/>
        </w:rPr>
        <w:tab/>
      </w:r>
      <w:bookmarkStart w:id="18" w:name="Clearance"/>
      <w:bookmarkEnd w:id="18"/>
      <w:r>
        <w:rPr>
          <w:rFonts w:ascii="Arial" w:hAnsi="Arial" w:cs="Arial"/>
          <w:color w:val="008000"/>
          <w:sz w:val="24"/>
        </w:rPr>
        <w:t>Airway clearance</w:t>
      </w:r>
    </w:p>
    <w:p w:rsidR="003D234D" w:rsidRDefault="003D234D" w:rsidP="003D234D">
      <w:pPr>
        <w:rPr>
          <w:rFonts w:ascii="Arial" w:hAnsi="Arial" w:cs="Arial"/>
          <w:b/>
          <w:u w:val="single"/>
        </w:rPr>
      </w:pPr>
    </w:p>
    <w:p w:rsidR="003D234D" w:rsidRDefault="003D234D" w:rsidP="003D234D">
      <w:pPr>
        <w:ind w:left="720"/>
        <w:rPr>
          <w:rFonts w:ascii="Arial" w:hAnsi="Arial" w:cs="Arial"/>
        </w:rPr>
      </w:pPr>
      <w:r>
        <w:rPr>
          <w:rFonts w:ascii="Arial" w:hAnsi="Arial" w:cs="Arial"/>
        </w:rPr>
        <w:t xml:space="preserve">The aims of respiratory physiotherapy are to mobilise and aid expectoration of </w:t>
      </w:r>
      <w:proofErr w:type="spellStart"/>
      <w:r>
        <w:rPr>
          <w:rFonts w:ascii="Arial" w:hAnsi="Arial" w:cs="Arial"/>
        </w:rPr>
        <w:t>bronchopulmonary</w:t>
      </w:r>
      <w:proofErr w:type="spellEnd"/>
      <w:r>
        <w:rPr>
          <w:rFonts w:ascii="Arial" w:hAnsi="Arial" w:cs="Arial"/>
        </w:rPr>
        <w:t xml:space="preserve"> secretions, improve efficiency of ventilation, maintain or improve exercise tolerance, and reduce breathlessness and (thoracic) pain</w:t>
      </w:r>
    </w:p>
    <w:p w:rsidR="003D234D" w:rsidRDefault="003D234D" w:rsidP="003D234D">
      <w:pPr>
        <w:numPr>
          <w:ilvl w:val="0"/>
          <w:numId w:val="17"/>
        </w:numPr>
        <w:tabs>
          <w:tab w:val="clear" w:pos="720"/>
          <w:tab w:val="num" w:pos="1440"/>
        </w:tabs>
        <w:ind w:left="1440"/>
        <w:rPr>
          <w:rFonts w:ascii="Arial" w:hAnsi="Arial" w:cs="Arial"/>
        </w:rPr>
      </w:pPr>
      <w:r>
        <w:rPr>
          <w:rFonts w:ascii="Arial" w:hAnsi="Arial" w:cs="Arial"/>
        </w:rPr>
        <w:t xml:space="preserve">There are a wide variety of available airway clearance techniques and patients are encouraged to choose ones that they are comfortable with </w:t>
      </w:r>
    </w:p>
    <w:p w:rsidR="003D234D" w:rsidRDefault="003D234D" w:rsidP="003D234D">
      <w:pPr>
        <w:numPr>
          <w:ilvl w:val="0"/>
          <w:numId w:val="17"/>
        </w:numPr>
        <w:tabs>
          <w:tab w:val="clear" w:pos="720"/>
          <w:tab w:val="num" w:pos="1440"/>
        </w:tabs>
        <w:ind w:left="1440"/>
        <w:rPr>
          <w:rFonts w:ascii="Arial" w:hAnsi="Arial" w:cs="Arial"/>
        </w:rPr>
      </w:pPr>
      <w:r>
        <w:rPr>
          <w:rFonts w:ascii="Arial" w:hAnsi="Arial" w:cs="Arial"/>
        </w:rPr>
        <w:t xml:space="preserve">We recommend 20 to 30 minutes once or twice daily depending on patient’s severity </w:t>
      </w:r>
    </w:p>
    <w:p w:rsidR="003D234D" w:rsidRDefault="003D234D" w:rsidP="003D234D">
      <w:pPr>
        <w:numPr>
          <w:ilvl w:val="0"/>
          <w:numId w:val="17"/>
        </w:numPr>
        <w:tabs>
          <w:tab w:val="clear" w:pos="720"/>
          <w:tab w:val="num" w:pos="1440"/>
        </w:tabs>
        <w:ind w:left="1440"/>
        <w:rPr>
          <w:rFonts w:ascii="Arial" w:hAnsi="Arial" w:cs="Arial"/>
        </w:rPr>
      </w:pPr>
      <w:r>
        <w:rPr>
          <w:rFonts w:ascii="Arial" w:hAnsi="Arial" w:cs="Arial"/>
        </w:rPr>
        <w:t>All patients should see a respiratory physiotherapist.</w:t>
      </w:r>
    </w:p>
    <w:p w:rsidR="003D234D" w:rsidRDefault="003D234D" w:rsidP="003D234D">
      <w:pPr>
        <w:ind w:left="360"/>
        <w:rPr>
          <w:rFonts w:ascii="Arial" w:hAnsi="Arial" w:cs="Arial"/>
        </w:rPr>
      </w:pPr>
    </w:p>
    <w:p w:rsidR="003D234D" w:rsidRDefault="003D234D" w:rsidP="003D234D">
      <w:pPr>
        <w:rPr>
          <w:rFonts w:ascii="Arial" w:hAnsi="Arial" w:cs="Arial"/>
        </w:rPr>
      </w:pPr>
      <w:r>
        <w:rPr>
          <w:rFonts w:ascii="Arial" w:hAnsi="Arial" w:cs="Arial"/>
        </w:rPr>
        <w:br w:type="page"/>
      </w:r>
    </w:p>
    <w:p w:rsidR="003D234D" w:rsidRPr="008A058D" w:rsidRDefault="003D234D" w:rsidP="003D234D">
      <w:pPr>
        <w:pStyle w:val="Heading1"/>
        <w:shd w:val="clear" w:color="auto" w:fill="E6E6E6"/>
        <w:rPr>
          <w:rFonts w:ascii="Arial" w:hAnsi="Arial" w:cs="Arial"/>
          <w:color w:val="008000"/>
          <w:sz w:val="24"/>
        </w:rPr>
      </w:pPr>
      <w:r w:rsidRPr="008A058D">
        <w:rPr>
          <w:rFonts w:ascii="Arial" w:hAnsi="Arial" w:cs="Arial"/>
          <w:color w:val="008000"/>
          <w:sz w:val="24"/>
        </w:rPr>
        <w:lastRenderedPageBreak/>
        <w:t>11.</w:t>
      </w:r>
      <w:r w:rsidRPr="008A058D">
        <w:rPr>
          <w:rFonts w:ascii="Arial" w:hAnsi="Arial" w:cs="Arial"/>
          <w:color w:val="008000"/>
          <w:sz w:val="24"/>
        </w:rPr>
        <w:tab/>
      </w:r>
      <w:bookmarkStart w:id="19" w:name="Pharmacology"/>
      <w:bookmarkEnd w:id="19"/>
      <w:r>
        <w:rPr>
          <w:rFonts w:ascii="Arial" w:hAnsi="Arial" w:cs="Arial"/>
          <w:color w:val="008000"/>
          <w:sz w:val="24"/>
        </w:rPr>
        <w:t>Airway pharmacotherapy</w:t>
      </w:r>
    </w:p>
    <w:p w:rsidR="003D234D" w:rsidRDefault="003D234D" w:rsidP="003D234D">
      <w:pPr>
        <w:rPr>
          <w:rFonts w:ascii="Arial" w:hAnsi="Arial" w:cs="Arial"/>
          <w:b/>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D234D" w:rsidRPr="001315FC" w:rsidTr="006E05DC">
        <w:tc>
          <w:tcPr>
            <w:tcW w:w="8566" w:type="dxa"/>
          </w:tcPr>
          <w:p w:rsidR="003D234D" w:rsidRPr="001315FC" w:rsidRDefault="003D234D" w:rsidP="006E05DC">
            <w:pPr>
              <w:ind w:left="360"/>
              <w:rPr>
                <w:rFonts w:ascii="Arial" w:hAnsi="Arial" w:cs="Arial"/>
                <w:b/>
              </w:rPr>
            </w:pPr>
            <w:r w:rsidRPr="001315FC">
              <w:rPr>
                <w:rFonts w:ascii="Arial" w:hAnsi="Arial" w:cs="Arial"/>
                <w:b/>
                <w:lang w:eastAsia="en-GB"/>
              </w:rPr>
              <w:t>Proven therapies:</w:t>
            </w:r>
          </w:p>
        </w:tc>
      </w:tr>
      <w:tr w:rsidR="003D234D" w:rsidRPr="001315FC" w:rsidTr="006E05DC">
        <w:trPr>
          <w:trHeight w:val="1970"/>
        </w:trPr>
        <w:tc>
          <w:tcPr>
            <w:tcW w:w="8566" w:type="dxa"/>
          </w:tcPr>
          <w:p w:rsidR="003D234D" w:rsidRPr="001315FC" w:rsidRDefault="003D234D" w:rsidP="006E05DC">
            <w:pPr>
              <w:numPr>
                <w:ilvl w:val="0"/>
                <w:numId w:val="38"/>
              </w:numPr>
              <w:rPr>
                <w:rFonts w:ascii="Arial" w:hAnsi="Arial" w:cs="Arial"/>
              </w:rPr>
            </w:pPr>
            <w:r w:rsidRPr="001315FC">
              <w:rPr>
                <w:rFonts w:ascii="Arial" w:hAnsi="Arial" w:cs="Arial"/>
              </w:rPr>
              <w:t xml:space="preserve">Bronchodilators - use of beta-2 </w:t>
            </w:r>
            <w:r w:rsidRPr="003D234D">
              <w:rPr>
                <w:rFonts w:ascii="Arial" w:hAnsi="Arial" w:cs="Arial"/>
                <w:color w:val="000000" w:themeColor="text1"/>
              </w:rPr>
              <w:t>agonist or anti-cholinergic as appropriate for symptom control if symptomatic breathlessness</w:t>
            </w:r>
          </w:p>
          <w:p w:rsidR="003D234D" w:rsidRPr="001315FC" w:rsidRDefault="003D234D" w:rsidP="006E05DC">
            <w:pPr>
              <w:numPr>
                <w:ilvl w:val="0"/>
                <w:numId w:val="38"/>
              </w:numPr>
              <w:rPr>
                <w:rFonts w:ascii="Arial" w:hAnsi="Arial" w:cs="Arial"/>
              </w:rPr>
            </w:pPr>
            <w:r w:rsidRPr="001315FC">
              <w:rPr>
                <w:rFonts w:ascii="Arial" w:hAnsi="Arial" w:cs="Arial"/>
              </w:rPr>
              <w:t xml:space="preserve">Inhaled steroids can reduce sputum volume but there is no clear benefit in maintenance of FEV1 or reduction in exacerbation frequency.  In severe </w:t>
            </w:r>
            <w:proofErr w:type="spellStart"/>
            <w:r w:rsidRPr="001315FC">
              <w:rPr>
                <w:rFonts w:ascii="Arial" w:hAnsi="Arial" w:cs="Arial"/>
              </w:rPr>
              <w:t>bronchiectasis</w:t>
            </w:r>
            <w:proofErr w:type="spellEnd"/>
            <w:r w:rsidRPr="001315FC">
              <w:rPr>
                <w:rFonts w:ascii="Arial" w:hAnsi="Arial" w:cs="Arial"/>
              </w:rPr>
              <w:t>, a six-month inhaled corticosteroid trial is worthwhile (800µg daily inhaled corticosteroid).  Only continue if there is clinical benefit.</w:t>
            </w:r>
          </w:p>
        </w:tc>
      </w:tr>
    </w:tbl>
    <w:p w:rsidR="003D234D" w:rsidRDefault="003D234D" w:rsidP="003D234D">
      <w:pPr>
        <w:ind w:left="720"/>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D234D" w:rsidRPr="001315FC" w:rsidTr="006E05DC">
        <w:tc>
          <w:tcPr>
            <w:tcW w:w="8566" w:type="dxa"/>
          </w:tcPr>
          <w:p w:rsidR="003D234D" w:rsidRPr="001315FC" w:rsidRDefault="003D234D" w:rsidP="006E05DC">
            <w:pPr>
              <w:ind w:left="360"/>
              <w:rPr>
                <w:rFonts w:ascii="Arial" w:hAnsi="Arial" w:cs="Arial"/>
                <w:b/>
              </w:rPr>
            </w:pPr>
            <w:r w:rsidRPr="001315FC">
              <w:rPr>
                <w:rFonts w:ascii="Arial" w:hAnsi="Arial" w:cs="Arial"/>
                <w:b/>
                <w:lang w:eastAsia="en-GB"/>
              </w:rPr>
              <w:t>No evidence of benefit:</w:t>
            </w:r>
          </w:p>
        </w:tc>
      </w:tr>
      <w:tr w:rsidR="003D234D" w:rsidRPr="001315FC" w:rsidTr="006E05DC">
        <w:trPr>
          <w:trHeight w:val="1180"/>
        </w:trPr>
        <w:tc>
          <w:tcPr>
            <w:tcW w:w="8566" w:type="dxa"/>
          </w:tcPr>
          <w:p w:rsidR="003D234D" w:rsidRPr="001315FC" w:rsidRDefault="003D234D" w:rsidP="006E05DC">
            <w:pPr>
              <w:numPr>
                <w:ilvl w:val="0"/>
                <w:numId w:val="38"/>
              </w:numPr>
              <w:rPr>
                <w:rFonts w:ascii="Arial" w:hAnsi="Arial" w:cs="Arial"/>
              </w:rPr>
            </w:pPr>
            <w:proofErr w:type="spellStart"/>
            <w:r w:rsidRPr="001315FC">
              <w:rPr>
                <w:rFonts w:ascii="Arial" w:hAnsi="Arial" w:cs="Arial"/>
              </w:rPr>
              <w:t>Mucolytics</w:t>
            </w:r>
            <w:proofErr w:type="spellEnd"/>
            <w:r w:rsidRPr="001315FC">
              <w:rPr>
                <w:rFonts w:ascii="Arial" w:hAnsi="Arial" w:cs="Arial"/>
              </w:rPr>
              <w:t xml:space="preserve"> - no role for recombinant human </w:t>
            </w:r>
            <w:proofErr w:type="spellStart"/>
            <w:r w:rsidRPr="001315FC">
              <w:rPr>
                <w:rFonts w:ascii="Arial" w:hAnsi="Arial" w:cs="Arial"/>
              </w:rPr>
              <w:t>DNase</w:t>
            </w:r>
            <w:proofErr w:type="spellEnd"/>
            <w:r w:rsidRPr="001315FC">
              <w:rPr>
                <w:rFonts w:ascii="Arial" w:hAnsi="Arial" w:cs="Arial"/>
              </w:rPr>
              <w:t xml:space="preserve">; further trials are needed to establish efficacy of </w:t>
            </w:r>
            <w:proofErr w:type="spellStart"/>
            <w:r w:rsidRPr="001315FC">
              <w:rPr>
                <w:rFonts w:ascii="Arial" w:hAnsi="Arial" w:cs="Arial"/>
              </w:rPr>
              <w:t>carbocysteine</w:t>
            </w:r>
            <w:proofErr w:type="spellEnd"/>
            <w:r w:rsidRPr="001315FC">
              <w:rPr>
                <w:rFonts w:ascii="Arial" w:hAnsi="Arial" w:cs="Arial"/>
              </w:rPr>
              <w:t xml:space="preserve"> and inhaled </w:t>
            </w:r>
            <w:proofErr w:type="spellStart"/>
            <w:r w:rsidRPr="001315FC">
              <w:rPr>
                <w:rFonts w:ascii="Arial" w:hAnsi="Arial" w:cs="Arial"/>
              </w:rPr>
              <w:t>mannitol</w:t>
            </w:r>
            <w:proofErr w:type="spellEnd"/>
          </w:p>
          <w:p w:rsidR="003D234D" w:rsidRPr="001315FC" w:rsidRDefault="003D234D" w:rsidP="006E05DC">
            <w:pPr>
              <w:numPr>
                <w:ilvl w:val="0"/>
                <w:numId w:val="38"/>
              </w:numPr>
              <w:rPr>
                <w:rFonts w:ascii="Arial" w:hAnsi="Arial" w:cs="Arial"/>
              </w:rPr>
            </w:pPr>
            <w:r w:rsidRPr="001315FC">
              <w:rPr>
                <w:rFonts w:ascii="Arial" w:hAnsi="Arial" w:cs="Arial"/>
              </w:rPr>
              <w:t xml:space="preserve">Corticosteroids - no evidence for a role for oral corticosteroids </w:t>
            </w:r>
          </w:p>
          <w:p w:rsidR="003D234D" w:rsidRPr="001315FC" w:rsidRDefault="003D234D" w:rsidP="006E05DC">
            <w:pPr>
              <w:numPr>
                <w:ilvl w:val="0"/>
                <w:numId w:val="38"/>
              </w:numPr>
              <w:rPr>
                <w:rFonts w:ascii="Arial" w:hAnsi="Arial" w:cs="Arial"/>
              </w:rPr>
            </w:pPr>
            <w:proofErr w:type="spellStart"/>
            <w:r w:rsidRPr="001315FC">
              <w:rPr>
                <w:rFonts w:ascii="Arial" w:hAnsi="Arial" w:cs="Arial"/>
              </w:rPr>
              <w:t>Leukotriene</w:t>
            </w:r>
            <w:proofErr w:type="spellEnd"/>
            <w:r w:rsidRPr="001315FC">
              <w:rPr>
                <w:rFonts w:ascii="Arial" w:hAnsi="Arial" w:cs="Arial"/>
              </w:rPr>
              <w:t xml:space="preserve"> receptor antagonist - no role.</w:t>
            </w:r>
          </w:p>
        </w:tc>
      </w:tr>
    </w:tbl>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rPr>
          <w:rFonts w:ascii="Arial" w:hAnsi="Arial" w:cs="Arial"/>
        </w:rPr>
      </w:pPr>
    </w:p>
    <w:p w:rsidR="003D234D" w:rsidRPr="008A058D" w:rsidRDefault="003D234D" w:rsidP="003D234D">
      <w:pPr>
        <w:pStyle w:val="Heading1"/>
        <w:shd w:val="clear" w:color="auto" w:fill="E6E6E6"/>
        <w:rPr>
          <w:rFonts w:ascii="Arial" w:hAnsi="Arial" w:cs="Arial"/>
          <w:color w:val="008000"/>
          <w:sz w:val="24"/>
        </w:rPr>
      </w:pPr>
      <w:r w:rsidRPr="008A058D">
        <w:rPr>
          <w:rFonts w:ascii="Arial" w:hAnsi="Arial" w:cs="Arial"/>
          <w:color w:val="008000"/>
          <w:sz w:val="24"/>
        </w:rPr>
        <w:t>12.</w:t>
      </w:r>
      <w:r w:rsidRPr="008A058D">
        <w:rPr>
          <w:rFonts w:ascii="Arial" w:hAnsi="Arial" w:cs="Arial"/>
          <w:color w:val="008000"/>
          <w:sz w:val="24"/>
        </w:rPr>
        <w:tab/>
      </w:r>
      <w:bookmarkStart w:id="20" w:name="Exacerbations"/>
      <w:bookmarkEnd w:id="20"/>
      <w:r w:rsidRPr="008A058D">
        <w:rPr>
          <w:rFonts w:ascii="Arial" w:hAnsi="Arial" w:cs="Arial"/>
          <w:color w:val="008000"/>
          <w:sz w:val="24"/>
        </w:rPr>
        <w:t>Exacerbations - when is an antibiotic needed?</w:t>
      </w:r>
    </w:p>
    <w:p w:rsidR="003D234D" w:rsidRPr="009429A7" w:rsidRDefault="003D234D" w:rsidP="003D234D">
      <w:pPr>
        <w:rPr>
          <w:rFonts w:ascii="Arial" w:hAnsi="Arial" w:cs="Arial"/>
          <w:b/>
        </w:rPr>
      </w:pPr>
    </w:p>
    <w:p w:rsidR="003D234D" w:rsidRDefault="003D234D" w:rsidP="003D234D">
      <w:pPr>
        <w:ind w:left="720"/>
        <w:rPr>
          <w:rFonts w:ascii="Arial" w:hAnsi="Arial" w:cs="Arial"/>
        </w:rPr>
      </w:pPr>
      <w:r w:rsidRPr="009429A7">
        <w:rPr>
          <w:rFonts w:ascii="Arial" w:hAnsi="Arial" w:cs="Arial"/>
        </w:rPr>
        <w:t>Daily symptoms of cough and sputum production are frequent</w:t>
      </w:r>
      <w:r>
        <w:rPr>
          <w:rFonts w:ascii="Arial" w:hAnsi="Arial" w:cs="Arial"/>
        </w:rPr>
        <w:t>.  M</w:t>
      </w:r>
      <w:r w:rsidRPr="009429A7">
        <w:rPr>
          <w:rFonts w:ascii="Arial" w:hAnsi="Arial" w:cs="Arial"/>
        </w:rPr>
        <w:t xml:space="preserve">ore severe </w:t>
      </w:r>
      <w:proofErr w:type="spellStart"/>
      <w:r w:rsidRPr="009429A7">
        <w:rPr>
          <w:rFonts w:ascii="Arial" w:hAnsi="Arial" w:cs="Arial"/>
        </w:rPr>
        <w:t>bronchiectasis</w:t>
      </w:r>
      <w:proofErr w:type="spellEnd"/>
      <w:r w:rsidRPr="009429A7">
        <w:rPr>
          <w:rFonts w:ascii="Arial" w:hAnsi="Arial" w:cs="Arial"/>
        </w:rPr>
        <w:t xml:space="preserve"> patients often expectorate </w:t>
      </w:r>
      <w:proofErr w:type="spellStart"/>
      <w:r w:rsidRPr="009429A7">
        <w:rPr>
          <w:rFonts w:ascii="Arial" w:hAnsi="Arial" w:cs="Arial"/>
        </w:rPr>
        <w:t>mucopurulent</w:t>
      </w:r>
      <w:proofErr w:type="spellEnd"/>
      <w:r w:rsidRPr="009429A7">
        <w:rPr>
          <w:rFonts w:ascii="Arial" w:hAnsi="Arial" w:cs="Arial"/>
        </w:rPr>
        <w:t xml:space="preserve"> or purulent sputum and culture respiratory pathogens when apparently clinically stable.</w:t>
      </w:r>
      <w:r>
        <w:rPr>
          <w:rFonts w:ascii="Arial" w:hAnsi="Arial" w:cs="Arial"/>
        </w:rPr>
        <w:t xml:space="preserve">  </w:t>
      </w:r>
      <w:r w:rsidRPr="009429A7">
        <w:rPr>
          <w:rFonts w:ascii="Arial" w:hAnsi="Arial" w:cs="Arial"/>
        </w:rPr>
        <w:t xml:space="preserve">This is more common in adults. </w:t>
      </w:r>
      <w:r>
        <w:rPr>
          <w:rFonts w:ascii="Arial" w:hAnsi="Arial" w:cs="Arial"/>
        </w:rPr>
        <w:t xml:space="preserve"> </w:t>
      </w:r>
      <w:r w:rsidRPr="009429A7">
        <w:rPr>
          <w:rFonts w:ascii="Arial" w:hAnsi="Arial" w:cs="Arial"/>
        </w:rPr>
        <w:t xml:space="preserve">The presence of </w:t>
      </w:r>
      <w:proofErr w:type="spellStart"/>
      <w:r w:rsidRPr="009429A7">
        <w:rPr>
          <w:rFonts w:ascii="Arial" w:hAnsi="Arial" w:cs="Arial"/>
        </w:rPr>
        <w:t>mucopurulent</w:t>
      </w:r>
      <w:proofErr w:type="spellEnd"/>
      <w:r w:rsidRPr="009429A7">
        <w:rPr>
          <w:rFonts w:ascii="Arial" w:hAnsi="Arial" w:cs="Arial"/>
        </w:rPr>
        <w:t xml:space="preserve"> or purulent sputum </w:t>
      </w:r>
      <w:proofErr w:type="gramStart"/>
      <w:r w:rsidRPr="009429A7">
        <w:rPr>
          <w:rFonts w:ascii="Arial" w:hAnsi="Arial" w:cs="Arial"/>
        </w:rPr>
        <w:t>alone</w:t>
      </w:r>
      <w:r>
        <w:rPr>
          <w:rFonts w:ascii="Arial" w:hAnsi="Arial" w:cs="Arial"/>
        </w:rPr>
        <w:t>,</w:t>
      </w:r>
      <w:proofErr w:type="gramEnd"/>
      <w:r w:rsidRPr="009429A7">
        <w:rPr>
          <w:rFonts w:ascii="Arial" w:hAnsi="Arial" w:cs="Arial"/>
        </w:rPr>
        <w:t xml:space="preserve"> or the isolation of a pathogen alone is not necessarily an indication for antibiotic treatment.</w:t>
      </w:r>
    </w:p>
    <w:p w:rsidR="003D234D" w:rsidRPr="009429A7" w:rsidRDefault="003D234D" w:rsidP="003D234D">
      <w:pPr>
        <w:ind w:left="720"/>
        <w:rPr>
          <w:rFonts w:ascii="Arial" w:hAnsi="Arial" w:cs="Arial"/>
        </w:rPr>
      </w:pPr>
    </w:p>
    <w:p w:rsidR="003D234D" w:rsidRDefault="003D234D" w:rsidP="003D234D">
      <w:pPr>
        <w:ind w:left="720"/>
        <w:rPr>
          <w:rFonts w:ascii="Arial" w:hAnsi="Arial" w:cs="Arial"/>
        </w:rPr>
      </w:pPr>
      <w:r w:rsidRPr="009429A7">
        <w:rPr>
          <w:rFonts w:ascii="Arial" w:hAnsi="Arial" w:cs="Arial"/>
        </w:rPr>
        <w:t>Antibiotics are recommended for exacerbations that present with an acute deterioration (usually over several days) wi</w:t>
      </w:r>
      <w:r>
        <w:rPr>
          <w:rFonts w:ascii="Arial" w:hAnsi="Arial" w:cs="Arial"/>
        </w:rPr>
        <w:t>th worsening local symptoms (</w:t>
      </w:r>
      <w:r w:rsidRPr="009429A7">
        <w:rPr>
          <w:rFonts w:ascii="Arial" w:hAnsi="Arial" w:cs="Arial"/>
        </w:rPr>
        <w:t>cough</w:t>
      </w:r>
      <w:r>
        <w:rPr>
          <w:rFonts w:ascii="Arial" w:hAnsi="Arial" w:cs="Arial"/>
        </w:rPr>
        <w:t xml:space="preserve">, </w:t>
      </w:r>
      <w:r w:rsidRPr="009429A7">
        <w:rPr>
          <w:rFonts w:ascii="Arial" w:hAnsi="Arial" w:cs="Arial"/>
        </w:rPr>
        <w:t>increased sputum volume or change of viscosity</w:t>
      </w:r>
      <w:r>
        <w:rPr>
          <w:rFonts w:ascii="Arial" w:hAnsi="Arial" w:cs="Arial"/>
        </w:rPr>
        <w:t xml:space="preserve">, </w:t>
      </w:r>
      <w:r w:rsidRPr="009429A7">
        <w:rPr>
          <w:rFonts w:ascii="Arial" w:hAnsi="Arial" w:cs="Arial"/>
        </w:rPr>
        <w:t xml:space="preserve">increased sputum purulence </w:t>
      </w:r>
      <w:r w:rsidRPr="009429A7">
        <w:rPr>
          <w:rFonts w:ascii="Arial" w:hAnsi="Arial" w:cs="Arial"/>
          <w:u w:val="single"/>
        </w:rPr>
        <w:t>+</w:t>
      </w:r>
      <w:r w:rsidRPr="009429A7">
        <w:rPr>
          <w:rFonts w:ascii="Arial" w:hAnsi="Arial" w:cs="Arial"/>
        </w:rPr>
        <w:t xml:space="preserve"> increasing wheeze,</w:t>
      </w:r>
      <w:r>
        <w:rPr>
          <w:rFonts w:ascii="Arial" w:hAnsi="Arial" w:cs="Arial"/>
        </w:rPr>
        <w:t xml:space="preserve"> </w:t>
      </w:r>
      <w:r w:rsidRPr="009429A7">
        <w:rPr>
          <w:rFonts w:ascii="Arial" w:hAnsi="Arial" w:cs="Arial"/>
        </w:rPr>
        <w:t xml:space="preserve">breathlessness, </w:t>
      </w:r>
      <w:proofErr w:type="gramStart"/>
      <w:r w:rsidRPr="009429A7">
        <w:rPr>
          <w:rFonts w:ascii="Arial" w:hAnsi="Arial" w:cs="Arial"/>
        </w:rPr>
        <w:t>haemoptysis</w:t>
      </w:r>
      <w:proofErr w:type="gramEnd"/>
      <w:r w:rsidRPr="009429A7">
        <w:rPr>
          <w:rFonts w:ascii="Arial" w:hAnsi="Arial" w:cs="Arial"/>
        </w:rPr>
        <w:t xml:space="preserve">) and/or systemic upset. </w:t>
      </w:r>
    </w:p>
    <w:p w:rsidR="003D234D" w:rsidRPr="009429A7" w:rsidRDefault="003D234D" w:rsidP="003D234D">
      <w:pPr>
        <w:ind w:left="720"/>
        <w:rPr>
          <w:rFonts w:ascii="Arial" w:hAnsi="Arial" w:cs="Arial"/>
        </w:rPr>
      </w:pPr>
    </w:p>
    <w:p w:rsidR="003D234D" w:rsidRPr="009429A7" w:rsidRDefault="003D234D" w:rsidP="003D234D">
      <w:pPr>
        <w:ind w:left="720"/>
        <w:rPr>
          <w:rFonts w:ascii="Arial" w:hAnsi="Arial" w:cs="Arial"/>
        </w:rPr>
      </w:pPr>
      <w:r w:rsidRPr="009429A7">
        <w:rPr>
          <w:rFonts w:ascii="Arial" w:hAnsi="Arial" w:cs="Arial"/>
        </w:rPr>
        <w:t xml:space="preserve">Managing patients with exacerbations requires an assessment of severity and decision about whether to treat the patient in the community or in hospital. </w:t>
      </w:r>
    </w:p>
    <w:p w:rsidR="003D234D" w:rsidRDefault="003D234D" w:rsidP="003D234D">
      <w:pPr>
        <w:rPr>
          <w:rFonts w:ascii="Arial" w:hAnsi="Arial" w:cs="Arial"/>
        </w:rPr>
      </w:pPr>
    </w:p>
    <w:p w:rsidR="003D234D" w:rsidRDefault="003D234D" w:rsidP="003D234D">
      <w:pPr>
        <w:rPr>
          <w:rFonts w:ascii="Arial" w:hAnsi="Arial" w:cs="Arial"/>
        </w:rPr>
      </w:pPr>
    </w:p>
    <w:p w:rsidR="003D234D" w:rsidRDefault="003D234D" w:rsidP="003D234D">
      <w:pPr>
        <w:rPr>
          <w:rFonts w:ascii="Arial" w:hAnsi="Arial" w:cs="Arial"/>
        </w:rPr>
      </w:pPr>
    </w:p>
    <w:p w:rsidR="003D234D" w:rsidRPr="008A058D" w:rsidRDefault="003D234D" w:rsidP="003D234D">
      <w:pPr>
        <w:pStyle w:val="Heading1"/>
        <w:shd w:val="clear" w:color="auto" w:fill="E6E6E6"/>
        <w:rPr>
          <w:rFonts w:ascii="Arial" w:hAnsi="Arial" w:cs="Arial"/>
          <w:color w:val="008000"/>
          <w:sz w:val="24"/>
        </w:rPr>
      </w:pPr>
      <w:bookmarkStart w:id="21" w:name="_Toc274570686"/>
      <w:r w:rsidRPr="008A058D">
        <w:rPr>
          <w:rFonts w:ascii="Arial" w:hAnsi="Arial" w:cs="Arial"/>
          <w:color w:val="008000"/>
          <w:sz w:val="24"/>
        </w:rPr>
        <w:t>13.</w:t>
      </w:r>
      <w:r w:rsidRPr="008A058D">
        <w:rPr>
          <w:rFonts w:ascii="Arial" w:hAnsi="Arial" w:cs="Arial"/>
          <w:color w:val="008000"/>
          <w:sz w:val="24"/>
        </w:rPr>
        <w:tab/>
      </w:r>
      <w:bookmarkStart w:id="22" w:name="Antibiotics"/>
      <w:bookmarkEnd w:id="22"/>
      <w:r w:rsidRPr="008A058D">
        <w:rPr>
          <w:rFonts w:ascii="Arial" w:hAnsi="Arial" w:cs="Arial"/>
          <w:color w:val="008000"/>
          <w:sz w:val="24"/>
        </w:rPr>
        <w:t>Which antibiotic to administer?</w:t>
      </w:r>
      <w:bookmarkEnd w:id="21"/>
      <w:r w:rsidRPr="008A058D">
        <w:rPr>
          <w:rFonts w:ascii="Arial" w:hAnsi="Arial" w:cs="Arial"/>
          <w:color w:val="008000"/>
          <w:sz w:val="24"/>
        </w:rPr>
        <w:t xml:space="preserve"> </w:t>
      </w:r>
    </w:p>
    <w:p w:rsidR="003D234D" w:rsidRDefault="003D234D" w:rsidP="003D234D">
      <w:pPr>
        <w:ind w:left="360"/>
        <w:rPr>
          <w:rFonts w:ascii="Arial" w:hAnsi="Arial" w:cs="Arial"/>
        </w:rPr>
      </w:pPr>
    </w:p>
    <w:p w:rsidR="003D234D" w:rsidRDefault="003D234D" w:rsidP="003D234D">
      <w:pPr>
        <w:numPr>
          <w:ilvl w:val="0"/>
          <w:numId w:val="19"/>
        </w:numPr>
        <w:ind w:left="1080"/>
        <w:rPr>
          <w:rFonts w:ascii="Arial" w:hAnsi="Arial" w:cs="Arial"/>
        </w:rPr>
      </w:pPr>
      <w:r>
        <w:rPr>
          <w:rFonts w:ascii="Arial" w:hAnsi="Arial" w:cs="Arial"/>
        </w:rPr>
        <w:t xml:space="preserve">Send sputum sample for culture prior to starting an antibiotic </w:t>
      </w:r>
    </w:p>
    <w:p w:rsidR="003D234D" w:rsidRDefault="003D234D" w:rsidP="003D234D">
      <w:pPr>
        <w:numPr>
          <w:ilvl w:val="0"/>
          <w:numId w:val="19"/>
        </w:numPr>
        <w:tabs>
          <w:tab w:val="clear" w:pos="720"/>
          <w:tab w:val="num" w:pos="1080"/>
        </w:tabs>
        <w:ind w:left="1080"/>
        <w:rPr>
          <w:rFonts w:ascii="Arial" w:hAnsi="Arial" w:cs="Arial"/>
        </w:rPr>
      </w:pPr>
      <w:r>
        <w:rPr>
          <w:rFonts w:ascii="Arial" w:hAnsi="Arial" w:cs="Arial"/>
        </w:rPr>
        <w:t xml:space="preserve">Start empirical antibiotics while waiting for culture results </w:t>
      </w:r>
    </w:p>
    <w:p w:rsidR="003D234D" w:rsidRDefault="003D234D" w:rsidP="003D234D">
      <w:pPr>
        <w:numPr>
          <w:ilvl w:val="0"/>
          <w:numId w:val="19"/>
        </w:numPr>
        <w:tabs>
          <w:tab w:val="clear" w:pos="720"/>
          <w:tab w:val="num" w:pos="1080"/>
        </w:tabs>
        <w:ind w:left="1080"/>
        <w:rPr>
          <w:rFonts w:ascii="Arial" w:hAnsi="Arial" w:cs="Arial"/>
        </w:rPr>
      </w:pPr>
      <w:r>
        <w:rPr>
          <w:rFonts w:ascii="Arial" w:hAnsi="Arial" w:cs="Arial"/>
        </w:rPr>
        <w:t xml:space="preserve">Previous sputum bacteriology can guide antibiotic use </w:t>
      </w:r>
      <w:r w:rsidRPr="007C74B3">
        <w:rPr>
          <w:rFonts w:ascii="Arial" w:hAnsi="Arial" w:cs="Arial"/>
        </w:rPr>
        <w:t xml:space="preserve">(see </w:t>
      </w:r>
      <w:r>
        <w:rPr>
          <w:rFonts w:ascii="Arial" w:hAnsi="Arial" w:cs="Arial"/>
        </w:rPr>
        <w:t>A</w:t>
      </w:r>
      <w:r w:rsidRPr="007C74B3">
        <w:rPr>
          <w:rFonts w:ascii="Arial" w:hAnsi="Arial" w:cs="Arial"/>
        </w:rPr>
        <w:t>ppendix 3)</w:t>
      </w:r>
      <w:r>
        <w:rPr>
          <w:rFonts w:ascii="Arial" w:hAnsi="Arial" w:cs="Arial"/>
        </w:rPr>
        <w:t xml:space="preserve"> </w:t>
      </w:r>
    </w:p>
    <w:p w:rsidR="003D234D" w:rsidRDefault="003D234D" w:rsidP="003D234D">
      <w:pPr>
        <w:numPr>
          <w:ilvl w:val="0"/>
          <w:numId w:val="19"/>
        </w:numPr>
        <w:tabs>
          <w:tab w:val="clear" w:pos="720"/>
          <w:tab w:val="num" w:pos="1080"/>
        </w:tabs>
        <w:ind w:left="1080"/>
        <w:rPr>
          <w:rFonts w:ascii="Arial" w:hAnsi="Arial" w:cs="Arial"/>
        </w:rPr>
      </w:pPr>
      <w:r>
        <w:rPr>
          <w:rFonts w:ascii="Arial" w:hAnsi="Arial" w:cs="Arial"/>
        </w:rPr>
        <w:t xml:space="preserve">If no previous bacteriology, first line treatment is: </w:t>
      </w:r>
    </w:p>
    <w:p w:rsidR="003D234D" w:rsidRDefault="003D234D" w:rsidP="003D234D">
      <w:pPr>
        <w:ind w:left="1080"/>
        <w:rPr>
          <w:rFonts w:ascii="Arial" w:hAnsi="Arial" w:cs="Arial"/>
        </w:rPr>
      </w:pPr>
      <w:r>
        <w:rPr>
          <w:rFonts w:ascii="Arial" w:hAnsi="Arial" w:cs="Arial"/>
        </w:rPr>
        <w:t xml:space="preserve">Amoxicillin 500mg </w:t>
      </w:r>
      <w:proofErr w:type="spellStart"/>
      <w:r>
        <w:rPr>
          <w:rFonts w:ascii="Arial" w:hAnsi="Arial" w:cs="Arial"/>
        </w:rPr>
        <w:t>tds</w:t>
      </w:r>
      <w:proofErr w:type="spellEnd"/>
      <w:r>
        <w:rPr>
          <w:rFonts w:ascii="Arial" w:hAnsi="Arial" w:cs="Arial"/>
        </w:rPr>
        <w:t xml:space="preserve"> or </w:t>
      </w:r>
      <w:proofErr w:type="spellStart"/>
      <w:r>
        <w:rPr>
          <w:rFonts w:ascii="Arial" w:hAnsi="Arial" w:cs="Arial"/>
        </w:rPr>
        <w:t>clarithromycin</w:t>
      </w:r>
      <w:proofErr w:type="spellEnd"/>
      <w:r>
        <w:rPr>
          <w:rFonts w:ascii="Arial" w:hAnsi="Arial" w:cs="Arial"/>
        </w:rPr>
        <w:t xml:space="preserve"> 500mg </w:t>
      </w:r>
      <w:proofErr w:type="spellStart"/>
      <w:r>
        <w:rPr>
          <w:rFonts w:ascii="Arial" w:hAnsi="Arial" w:cs="Arial"/>
        </w:rPr>
        <w:t>bd</w:t>
      </w:r>
      <w:proofErr w:type="spellEnd"/>
      <w:r>
        <w:rPr>
          <w:rFonts w:ascii="Arial" w:hAnsi="Arial" w:cs="Arial"/>
        </w:rPr>
        <w:t xml:space="preserve"> for 7-14 days (if penicillin allergic) - 7 days for mild disease, 14 days if severe disease.</w:t>
      </w:r>
    </w:p>
    <w:p w:rsidR="003D234D" w:rsidRDefault="003D234D" w:rsidP="003D234D">
      <w:pPr>
        <w:numPr>
          <w:ilvl w:val="0"/>
          <w:numId w:val="19"/>
        </w:numPr>
        <w:tabs>
          <w:tab w:val="clear" w:pos="720"/>
          <w:tab w:val="num" w:pos="1080"/>
        </w:tabs>
        <w:ind w:left="1080"/>
        <w:rPr>
          <w:rFonts w:ascii="Arial" w:hAnsi="Arial" w:cs="Arial"/>
        </w:rPr>
      </w:pPr>
      <w:r>
        <w:rPr>
          <w:rFonts w:ascii="Arial" w:hAnsi="Arial" w:cs="Arial"/>
        </w:rPr>
        <w:lastRenderedPageBreak/>
        <w:t xml:space="preserve">High dose oral antibiotics </w:t>
      </w:r>
      <w:proofErr w:type="spellStart"/>
      <w:r>
        <w:rPr>
          <w:rFonts w:ascii="Arial" w:hAnsi="Arial" w:cs="Arial"/>
        </w:rPr>
        <w:t>eg</w:t>
      </w:r>
      <w:proofErr w:type="spellEnd"/>
      <w:r>
        <w:rPr>
          <w:rFonts w:ascii="Arial" w:hAnsi="Arial" w:cs="Arial"/>
        </w:rPr>
        <w:t xml:space="preserve"> Amoxicillin 1g </w:t>
      </w:r>
      <w:proofErr w:type="spellStart"/>
      <w:r>
        <w:rPr>
          <w:rFonts w:ascii="Arial" w:hAnsi="Arial" w:cs="Arial"/>
        </w:rPr>
        <w:t>tds</w:t>
      </w:r>
      <w:proofErr w:type="spellEnd"/>
      <w:r>
        <w:rPr>
          <w:rFonts w:ascii="Arial" w:hAnsi="Arial" w:cs="Arial"/>
        </w:rPr>
        <w:t xml:space="preserve"> or 3g </w:t>
      </w:r>
      <w:proofErr w:type="spellStart"/>
      <w:r>
        <w:rPr>
          <w:rFonts w:ascii="Arial" w:hAnsi="Arial" w:cs="Arial"/>
        </w:rPr>
        <w:t>bd</w:t>
      </w:r>
      <w:proofErr w:type="spellEnd"/>
      <w:r>
        <w:rPr>
          <w:rFonts w:ascii="Arial" w:hAnsi="Arial" w:cs="Arial"/>
        </w:rPr>
        <w:t xml:space="preserve"> may be required in severe </w:t>
      </w:r>
      <w:proofErr w:type="spellStart"/>
      <w:r>
        <w:rPr>
          <w:rFonts w:ascii="Arial" w:hAnsi="Arial" w:cs="Arial"/>
        </w:rPr>
        <w:t>bronchiectasis</w:t>
      </w:r>
      <w:proofErr w:type="spellEnd"/>
      <w:r>
        <w:rPr>
          <w:rFonts w:ascii="Arial" w:hAnsi="Arial" w:cs="Arial"/>
        </w:rPr>
        <w:t xml:space="preserve"> with chronic </w:t>
      </w:r>
      <w:proofErr w:type="spellStart"/>
      <w:r>
        <w:rPr>
          <w:rFonts w:ascii="Arial" w:hAnsi="Arial" w:cs="Arial"/>
          <w:i/>
        </w:rPr>
        <w:t>Haemophilus</w:t>
      </w:r>
      <w:proofErr w:type="spellEnd"/>
      <w:r>
        <w:rPr>
          <w:rFonts w:ascii="Arial" w:hAnsi="Arial" w:cs="Arial"/>
          <w:i/>
        </w:rPr>
        <w:t xml:space="preserve"> </w:t>
      </w:r>
      <w:proofErr w:type="spellStart"/>
      <w:r>
        <w:rPr>
          <w:rFonts w:ascii="Arial" w:hAnsi="Arial" w:cs="Arial"/>
          <w:i/>
        </w:rPr>
        <w:t>influenzae</w:t>
      </w:r>
      <w:proofErr w:type="spellEnd"/>
      <w:r>
        <w:rPr>
          <w:rFonts w:ascii="Arial" w:hAnsi="Arial" w:cs="Arial"/>
          <w:i/>
        </w:rPr>
        <w:t xml:space="preserve"> </w:t>
      </w:r>
      <w:r>
        <w:rPr>
          <w:rFonts w:ascii="Arial" w:hAnsi="Arial" w:cs="Arial"/>
        </w:rPr>
        <w:t xml:space="preserve">colonisation </w:t>
      </w:r>
    </w:p>
    <w:p w:rsidR="003D234D" w:rsidRDefault="003D234D" w:rsidP="003D234D">
      <w:pPr>
        <w:numPr>
          <w:ilvl w:val="0"/>
          <w:numId w:val="19"/>
        </w:numPr>
        <w:tabs>
          <w:tab w:val="clear" w:pos="720"/>
          <w:tab w:val="num" w:pos="1080"/>
        </w:tabs>
        <w:ind w:left="1080"/>
        <w:rPr>
          <w:rFonts w:ascii="Arial" w:hAnsi="Arial" w:cs="Arial"/>
        </w:rPr>
      </w:pPr>
      <w:r>
        <w:rPr>
          <w:rFonts w:ascii="Arial" w:hAnsi="Arial" w:cs="Arial"/>
        </w:rPr>
        <w:t>Failure to respond should prompt a repeat sputum culture</w:t>
      </w:r>
    </w:p>
    <w:p w:rsidR="003D234D" w:rsidRPr="009E387F" w:rsidRDefault="003D234D" w:rsidP="003D234D">
      <w:pPr>
        <w:numPr>
          <w:ilvl w:val="0"/>
          <w:numId w:val="19"/>
        </w:numPr>
        <w:tabs>
          <w:tab w:val="clear" w:pos="720"/>
          <w:tab w:val="num" w:pos="1080"/>
        </w:tabs>
        <w:ind w:left="1080"/>
        <w:rPr>
          <w:rFonts w:ascii="Arial" w:hAnsi="Arial" w:cs="Arial"/>
          <w:color w:val="000000"/>
        </w:rPr>
      </w:pPr>
      <w:r w:rsidRPr="009E387F">
        <w:rPr>
          <w:rFonts w:ascii="Arial" w:hAnsi="Arial" w:cs="Arial"/>
          <w:bCs/>
          <w:color w:val="000000"/>
        </w:rPr>
        <w:t>Only change antibiotics if no clinical improvement (it can take several days before clinical improvement is seen)</w:t>
      </w:r>
      <w:r>
        <w:rPr>
          <w:rFonts w:ascii="Arial" w:hAnsi="Arial" w:cs="Arial"/>
          <w:bCs/>
          <w:color w:val="000000"/>
        </w:rPr>
        <w:t xml:space="preserve"> </w:t>
      </w:r>
      <w:r w:rsidRPr="009E387F">
        <w:rPr>
          <w:rFonts w:ascii="Arial" w:hAnsi="Arial" w:cs="Arial"/>
          <w:bCs/>
          <w:color w:val="000000"/>
        </w:rPr>
        <w:t>- be guided by antibiotic sensitivity results</w:t>
      </w:r>
      <w:r w:rsidRPr="009E387F">
        <w:rPr>
          <w:rFonts w:ascii="Arial" w:hAnsi="Arial" w:cs="Arial"/>
          <w:color w:val="000000"/>
        </w:rPr>
        <w:t xml:space="preserve"> </w:t>
      </w:r>
    </w:p>
    <w:p w:rsidR="003D234D" w:rsidRDefault="003D234D" w:rsidP="003D234D">
      <w:pPr>
        <w:numPr>
          <w:ilvl w:val="0"/>
          <w:numId w:val="19"/>
        </w:numPr>
        <w:tabs>
          <w:tab w:val="clear" w:pos="720"/>
          <w:tab w:val="num" w:pos="1080"/>
        </w:tabs>
        <w:ind w:left="1080"/>
        <w:rPr>
          <w:rFonts w:ascii="Arial" w:hAnsi="Arial" w:cs="Arial"/>
        </w:rPr>
      </w:pPr>
      <w:r>
        <w:rPr>
          <w:rFonts w:ascii="Arial" w:hAnsi="Arial" w:cs="Arial"/>
        </w:rPr>
        <w:t xml:space="preserve">Criteria for IV antibiotics - refer them to the </w:t>
      </w:r>
      <w:proofErr w:type="spellStart"/>
      <w:r>
        <w:rPr>
          <w:rFonts w:ascii="Arial" w:hAnsi="Arial" w:cs="Arial"/>
        </w:rPr>
        <w:t>bronchiectasis</w:t>
      </w:r>
      <w:proofErr w:type="spellEnd"/>
      <w:r>
        <w:rPr>
          <w:rFonts w:ascii="Arial" w:hAnsi="Arial" w:cs="Arial"/>
        </w:rPr>
        <w:t xml:space="preserve"> service for assessment and possible admission:            </w:t>
      </w:r>
    </w:p>
    <w:p w:rsidR="003D234D" w:rsidRDefault="003D234D" w:rsidP="003D234D">
      <w:pPr>
        <w:numPr>
          <w:ilvl w:val="1"/>
          <w:numId w:val="20"/>
        </w:numPr>
        <w:tabs>
          <w:tab w:val="clear" w:pos="1440"/>
          <w:tab w:val="num" w:pos="1800"/>
        </w:tabs>
        <w:ind w:left="1800"/>
        <w:rPr>
          <w:rFonts w:ascii="Arial" w:hAnsi="Arial" w:cs="Arial"/>
        </w:rPr>
      </w:pPr>
      <w:r>
        <w:rPr>
          <w:rFonts w:ascii="Arial" w:hAnsi="Arial" w:cs="Arial"/>
        </w:rPr>
        <w:t xml:space="preserve">unwell </w:t>
      </w:r>
    </w:p>
    <w:p w:rsidR="003D234D" w:rsidRDefault="003D234D" w:rsidP="003D234D">
      <w:pPr>
        <w:numPr>
          <w:ilvl w:val="1"/>
          <w:numId w:val="20"/>
        </w:numPr>
        <w:tabs>
          <w:tab w:val="clear" w:pos="1440"/>
          <w:tab w:val="num" w:pos="1800"/>
        </w:tabs>
        <w:ind w:left="1800"/>
        <w:rPr>
          <w:rFonts w:ascii="Arial" w:hAnsi="Arial" w:cs="Arial"/>
        </w:rPr>
      </w:pPr>
      <w:r>
        <w:rPr>
          <w:rFonts w:ascii="Arial" w:hAnsi="Arial" w:cs="Arial"/>
        </w:rPr>
        <w:t>resistant organisms not responsive to oral antibiotics</w:t>
      </w:r>
    </w:p>
    <w:p w:rsidR="003D234D" w:rsidRDefault="003D234D" w:rsidP="003D234D">
      <w:pPr>
        <w:numPr>
          <w:ilvl w:val="1"/>
          <w:numId w:val="20"/>
        </w:numPr>
        <w:tabs>
          <w:tab w:val="clear" w:pos="1440"/>
          <w:tab w:val="num" w:pos="1800"/>
        </w:tabs>
        <w:ind w:left="1800"/>
        <w:rPr>
          <w:rFonts w:ascii="Arial" w:hAnsi="Arial" w:cs="Arial"/>
        </w:rPr>
      </w:pPr>
      <w:proofErr w:type="gramStart"/>
      <w:r>
        <w:rPr>
          <w:rFonts w:ascii="Arial" w:hAnsi="Arial" w:cs="Arial"/>
        </w:rPr>
        <w:t>failed</w:t>
      </w:r>
      <w:proofErr w:type="gramEnd"/>
      <w:r>
        <w:rPr>
          <w:rFonts w:ascii="Arial" w:hAnsi="Arial" w:cs="Arial"/>
        </w:rPr>
        <w:t xml:space="preserve"> to respond to oral therapy (usually </w:t>
      </w:r>
      <w:r>
        <w:rPr>
          <w:rFonts w:ascii="Arial" w:hAnsi="Arial" w:cs="Arial"/>
          <w:i/>
          <w:iCs/>
        </w:rPr>
        <w:t xml:space="preserve">Pseudomonas </w:t>
      </w:r>
      <w:proofErr w:type="spellStart"/>
      <w:r>
        <w:rPr>
          <w:rFonts w:ascii="Arial" w:hAnsi="Arial" w:cs="Arial"/>
          <w:i/>
          <w:iCs/>
        </w:rPr>
        <w:t>aeruginosa</w:t>
      </w:r>
      <w:proofErr w:type="spellEnd"/>
      <w:r>
        <w:rPr>
          <w:rFonts w:ascii="Arial" w:hAnsi="Arial" w:cs="Arial"/>
        </w:rPr>
        <w:t>).</w:t>
      </w:r>
    </w:p>
    <w:p w:rsidR="003D234D" w:rsidRDefault="003D234D" w:rsidP="003D234D">
      <w:pPr>
        <w:rPr>
          <w:rFonts w:ascii="Arial" w:hAnsi="Arial" w:cs="Arial"/>
        </w:rPr>
      </w:pPr>
    </w:p>
    <w:p w:rsidR="003D234D" w:rsidRPr="00A313A7" w:rsidRDefault="003D234D" w:rsidP="003D234D">
      <w:pPr>
        <w:pStyle w:val="Heading1"/>
        <w:ind w:firstLine="720"/>
        <w:rPr>
          <w:rFonts w:ascii="Arial" w:hAnsi="Arial" w:cs="Arial"/>
          <w:color w:val="000000"/>
          <w:sz w:val="24"/>
        </w:rPr>
      </w:pPr>
      <w:bookmarkStart w:id="23" w:name="_Toc274570687"/>
      <w:r w:rsidRPr="00A313A7">
        <w:rPr>
          <w:rFonts w:ascii="Arial" w:hAnsi="Arial" w:cs="Arial"/>
          <w:color w:val="000000"/>
          <w:sz w:val="24"/>
        </w:rPr>
        <w:t>When is combination (dual) antibiotic therapy recommended?</w:t>
      </w:r>
      <w:bookmarkEnd w:id="23"/>
    </w:p>
    <w:p w:rsidR="003D234D" w:rsidRDefault="003D234D" w:rsidP="003D234D">
      <w:pPr>
        <w:outlineLvl w:val="0"/>
        <w:rPr>
          <w:rFonts w:ascii="Arial" w:hAnsi="Arial" w:cs="Arial"/>
          <w:b/>
        </w:rPr>
      </w:pPr>
    </w:p>
    <w:p w:rsidR="003D234D" w:rsidRDefault="003D234D" w:rsidP="003D234D">
      <w:pPr>
        <w:numPr>
          <w:ilvl w:val="0"/>
          <w:numId w:val="21"/>
        </w:numPr>
        <w:rPr>
          <w:rFonts w:ascii="Arial" w:hAnsi="Arial" w:cs="Arial"/>
        </w:rPr>
      </w:pPr>
      <w:r>
        <w:rPr>
          <w:rFonts w:ascii="Arial" w:hAnsi="Arial" w:cs="Arial"/>
        </w:rPr>
        <w:t>If more than one pathogen, select an antibiotic that will cover both pathogens. If this is not feasible due to resistance patterns, combination antibiotics may be required</w:t>
      </w:r>
    </w:p>
    <w:p w:rsidR="003D234D" w:rsidRPr="009E387F" w:rsidRDefault="003D234D" w:rsidP="003D234D">
      <w:pPr>
        <w:numPr>
          <w:ilvl w:val="0"/>
          <w:numId w:val="21"/>
        </w:numPr>
        <w:rPr>
          <w:rFonts w:ascii="Arial" w:hAnsi="Arial" w:cs="Arial"/>
          <w:color w:val="000000"/>
        </w:rPr>
      </w:pPr>
      <w:r w:rsidRPr="00C547CD">
        <w:rPr>
          <w:rFonts w:ascii="Arial" w:hAnsi="Arial" w:cs="Arial"/>
        </w:rPr>
        <w:t>Combination antibiotics are recommended for infections due to strains of</w:t>
      </w:r>
      <w:r w:rsidRPr="00C547CD">
        <w:rPr>
          <w:rFonts w:ascii="Arial" w:hAnsi="Arial" w:cs="Arial"/>
          <w:i/>
        </w:rPr>
        <w:t xml:space="preserve"> Pseudomonas </w:t>
      </w:r>
      <w:proofErr w:type="spellStart"/>
      <w:r w:rsidRPr="003D234D">
        <w:rPr>
          <w:rFonts w:ascii="Arial" w:hAnsi="Arial" w:cs="Arial"/>
          <w:i/>
          <w:color w:val="000000" w:themeColor="text1"/>
        </w:rPr>
        <w:t>aeruginosa</w:t>
      </w:r>
      <w:proofErr w:type="spellEnd"/>
      <w:r w:rsidRPr="003D234D">
        <w:rPr>
          <w:rFonts w:ascii="Arial" w:hAnsi="Arial" w:cs="Arial"/>
          <w:i/>
          <w:color w:val="000000" w:themeColor="text1"/>
        </w:rPr>
        <w:t xml:space="preserve"> </w:t>
      </w:r>
      <w:r w:rsidRPr="003D234D">
        <w:rPr>
          <w:rFonts w:ascii="Arial" w:hAnsi="Arial" w:cs="Arial"/>
          <w:color w:val="000000" w:themeColor="text1"/>
        </w:rPr>
        <w:t>sometimes</w:t>
      </w:r>
      <w:r w:rsidRPr="00C547CD">
        <w:rPr>
          <w:rFonts w:ascii="Arial" w:hAnsi="Arial" w:cs="Arial"/>
          <w:i/>
        </w:rPr>
        <w:t xml:space="preserve"> </w:t>
      </w:r>
      <w:r w:rsidRPr="00C547CD">
        <w:rPr>
          <w:rFonts w:ascii="Arial" w:hAnsi="Arial" w:cs="Arial"/>
        </w:rPr>
        <w:t>that are resistant to one or more anti-</w:t>
      </w:r>
      <w:proofErr w:type="spellStart"/>
      <w:r w:rsidRPr="00C547CD">
        <w:rPr>
          <w:rFonts w:ascii="Arial" w:hAnsi="Arial" w:cs="Arial"/>
        </w:rPr>
        <w:t>pseudomonal</w:t>
      </w:r>
      <w:proofErr w:type="spellEnd"/>
      <w:r w:rsidRPr="00C547CD">
        <w:rPr>
          <w:rFonts w:ascii="Arial" w:hAnsi="Arial" w:cs="Arial"/>
        </w:rPr>
        <w:t xml:space="preserve"> antibiotics (including ciprofloxacin) </w:t>
      </w:r>
      <w:r w:rsidRPr="009E387F">
        <w:rPr>
          <w:rFonts w:ascii="Arial" w:hAnsi="Arial" w:cs="Arial"/>
          <w:color w:val="000000"/>
        </w:rPr>
        <w:t xml:space="preserve">or if the clinician suspects the patient will require many antibiotic courses, to reduce the development of drug resistance.  </w:t>
      </w:r>
    </w:p>
    <w:p w:rsidR="003D234D" w:rsidRDefault="003D234D" w:rsidP="003D234D">
      <w:pPr>
        <w:numPr>
          <w:ilvl w:val="0"/>
          <w:numId w:val="21"/>
        </w:numPr>
        <w:rPr>
          <w:rFonts w:ascii="Arial" w:hAnsi="Arial" w:cs="Arial"/>
        </w:rPr>
      </w:pPr>
      <w:r>
        <w:rPr>
          <w:rFonts w:ascii="Arial" w:hAnsi="Arial" w:cs="Arial"/>
        </w:rPr>
        <w:t xml:space="preserve">MRSA should be treated with two oral antibiotics or a single intravenous agent.  Intravenous </w:t>
      </w:r>
      <w:proofErr w:type="spellStart"/>
      <w:r>
        <w:rPr>
          <w:rFonts w:ascii="Arial" w:hAnsi="Arial" w:cs="Arial"/>
        </w:rPr>
        <w:t>vancomycin</w:t>
      </w:r>
      <w:proofErr w:type="spellEnd"/>
      <w:r>
        <w:rPr>
          <w:rFonts w:ascii="Arial" w:hAnsi="Arial" w:cs="Arial"/>
        </w:rPr>
        <w:t xml:space="preserve"> should only be used with appropriate and robust dosing and monitoring systems in place.</w:t>
      </w:r>
    </w:p>
    <w:p w:rsidR="003D234D" w:rsidRDefault="003D234D" w:rsidP="003D234D">
      <w:pPr>
        <w:outlineLvl w:val="0"/>
        <w:rPr>
          <w:rFonts w:ascii="Arial" w:hAnsi="Arial" w:cs="Arial"/>
          <w:b/>
        </w:rPr>
      </w:pPr>
    </w:p>
    <w:p w:rsidR="003D234D" w:rsidRPr="00A313A7" w:rsidRDefault="003D234D" w:rsidP="003D234D">
      <w:pPr>
        <w:pStyle w:val="Heading1"/>
        <w:ind w:firstLine="720"/>
        <w:rPr>
          <w:rFonts w:ascii="Arial" w:hAnsi="Arial" w:cs="Arial"/>
          <w:color w:val="000000"/>
          <w:sz w:val="24"/>
        </w:rPr>
      </w:pPr>
      <w:bookmarkStart w:id="24" w:name="_Toc274570688"/>
      <w:r w:rsidRPr="00A313A7">
        <w:rPr>
          <w:rFonts w:ascii="Arial" w:hAnsi="Arial" w:cs="Arial"/>
          <w:color w:val="000000"/>
          <w:sz w:val="24"/>
        </w:rPr>
        <w:t>When is combination (dual) antibiotic therapy NOT recommended?</w:t>
      </w:r>
      <w:bookmarkEnd w:id="24"/>
      <w:r w:rsidRPr="00A313A7">
        <w:rPr>
          <w:rFonts w:ascii="Arial" w:hAnsi="Arial" w:cs="Arial"/>
          <w:color w:val="000000"/>
          <w:sz w:val="24"/>
        </w:rPr>
        <w:t xml:space="preserve"> </w:t>
      </w:r>
    </w:p>
    <w:p w:rsidR="003D234D" w:rsidRDefault="003D234D" w:rsidP="003D234D">
      <w:pPr>
        <w:outlineLvl w:val="0"/>
        <w:rPr>
          <w:rFonts w:ascii="Arial" w:hAnsi="Arial" w:cs="Arial"/>
          <w:b/>
        </w:rPr>
      </w:pPr>
    </w:p>
    <w:p w:rsidR="003D234D" w:rsidRDefault="003D234D" w:rsidP="003D234D">
      <w:pPr>
        <w:numPr>
          <w:ilvl w:val="0"/>
          <w:numId w:val="48"/>
        </w:numPr>
        <w:outlineLvl w:val="0"/>
        <w:rPr>
          <w:rFonts w:ascii="Arial" w:hAnsi="Arial" w:cs="Arial"/>
          <w:b/>
        </w:rPr>
      </w:pPr>
      <w:bookmarkStart w:id="25" w:name="_Toc274570689"/>
      <w:r>
        <w:rPr>
          <w:rFonts w:ascii="Arial" w:hAnsi="Arial" w:cs="Arial"/>
        </w:rPr>
        <w:t xml:space="preserve">Combination antibiotics are </w:t>
      </w:r>
      <w:r>
        <w:rPr>
          <w:rFonts w:ascii="Arial" w:hAnsi="Arial" w:cs="Arial"/>
          <w:b/>
        </w:rPr>
        <w:t>not</w:t>
      </w:r>
      <w:r>
        <w:rPr>
          <w:rFonts w:ascii="Arial" w:hAnsi="Arial" w:cs="Arial"/>
        </w:rPr>
        <w:t xml:space="preserve"> required in patients colonised with </w:t>
      </w:r>
      <w:proofErr w:type="spellStart"/>
      <w:r>
        <w:rPr>
          <w:rFonts w:ascii="Arial" w:hAnsi="Arial" w:cs="Arial"/>
          <w:i/>
        </w:rPr>
        <w:t>Haemophilus</w:t>
      </w:r>
      <w:proofErr w:type="spellEnd"/>
      <w:r>
        <w:rPr>
          <w:rFonts w:ascii="Arial" w:hAnsi="Arial" w:cs="Arial"/>
          <w:i/>
        </w:rPr>
        <w:t xml:space="preserve"> </w:t>
      </w:r>
      <w:proofErr w:type="spellStart"/>
      <w:r>
        <w:rPr>
          <w:rFonts w:ascii="Arial" w:hAnsi="Arial" w:cs="Arial"/>
          <w:i/>
        </w:rPr>
        <w:t>influenzae</w:t>
      </w:r>
      <w:proofErr w:type="spellEnd"/>
      <w:r>
        <w:rPr>
          <w:rFonts w:ascii="Arial" w:hAnsi="Arial" w:cs="Arial"/>
        </w:rPr>
        <w:t xml:space="preserve">, </w:t>
      </w:r>
      <w:proofErr w:type="spellStart"/>
      <w:r>
        <w:rPr>
          <w:rFonts w:ascii="Arial" w:hAnsi="Arial" w:cs="Arial"/>
          <w:i/>
        </w:rPr>
        <w:t>Moraxella</w:t>
      </w:r>
      <w:proofErr w:type="spellEnd"/>
      <w:r>
        <w:rPr>
          <w:rFonts w:ascii="Arial" w:hAnsi="Arial" w:cs="Arial"/>
          <w:i/>
        </w:rPr>
        <w:t xml:space="preserve"> </w:t>
      </w:r>
      <w:proofErr w:type="spellStart"/>
      <w:r>
        <w:rPr>
          <w:rFonts w:ascii="Arial" w:hAnsi="Arial" w:cs="Arial"/>
          <w:i/>
        </w:rPr>
        <w:t>catarrhalis</w:t>
      </w:r>
      <w:proofErr w:type="spellEnd"/>
      <w:r>
        <w:rPr>
          <w:rFonts w:ascii="Arial" w:hAnsi="Arial" w:cs="Arial"/>
        </w:rPr>
        <w:t xml:space="preserve">, </w:t>
      </w:r>
      <w:r>
        <w:rPr>
          <w:rFonts w:ascii="Arial" w:hAnsi="Arial" w:cs="Arial"/>
          <w:i/>
        </w:rPr>
        <w:t xml:space="preserve">Staphylococcus </w:t>
      </w:r>
      <w:proofErr w:type="spellStart"/>
      <w:r>
        <w:rPr>
          <w:rFonts w:ascii="Arial" w:hAnsi="Arial" w:cs="Arial"/>
          <w:i/>
        </w:rPr>
        <w:t>aureus</w:t>
      </w:r>
      <w:proofErr w:type="spellEnd"/>
      <w:r>
        <w:rPr>
          <w:rFonts w:ascii="Arial" w:hAnsi="Arial" w:cs="Arial"/>
        </w:rPr>
        <w:t xml:space="preserve"> (</w:t>
      </w:r>
      <w:proofErr w:type="spellStart"/>
      <w:r>
        <w:rPr>
          <w:rFonts w:ascii="Arial" w:hAnsi="Arial" w:cs="Arial"/>
        </w:rPr>
        <w:t>Methicillin</w:t>
      </w:r>
      <w:proofErr w:type="spellEnd"/>
      <w:r>
        <w:rPr>
          <w:rFonts w:ascii="Arial" w:hAnsi="Arial" w:cs="Arial"/>
        </w:rPr>
        <w:t xml:space="preserve"> sensitive) and </w:t>
      </w:r>
      <w:r>
        <w:rPr>
          <w:rFonts w:ascii="Arial" w:hAnsi="Arial" w:cs="Arial"/>
          <w:i/>
        </w:rPr>
        <w:t xml:space="preserve">Streptococcus </w:t>
      </w:r>
      <w:proofErr w:type="spellStart"/>
      <w:r>
        <w:rPr>
          <w:rFonts w:ascii="Arial" w:hAnsi="Arial" w:cs="Arial"/>
          <w:i/>
        </w:rPr>
        <w:t>pneumoniae</w:t>
      </w:r>
      <w:proofErr w:type="spellEnd"/>
      <w:r>
        <w:rPr>
          <w:rFonts w:ascii="Arial" w:hAnsi="Arial" w:cs="Arial"/>
          <w:i/>
        </w:rPr>
        <w:t>.</w:t>
      </w:r>
      <w:bookmarkEnd w:id="25"/>
      <w:r>
        <w:rPr>
          <w:rFonts w:ascii="Arial" w:hAnsi="Arial" w:cs="Arial"/>
          <w:i/>
        </w:rPr>
        <w:t xml:space="preserve"> </w:t>
      </w:r>
    </w:p>
    <w:p w:rsidR="003D234D" w:rsidRDefault="003D234D" w:rsidP="003D234D">
      <w:pPr>
        <w:outlineLvl w:val="0"/>
        <w:rPr>
          <w:rFonts w:ascii="Arial" w:hAnsi="Arial" w:cs="Arial"/>
          <w:b/>
        </w:rPr>
      </w:pPr>
    </w:p>
    <w:p w:rsidR="003D234D" w:rsidRDefault="003D234D" w:rsidP="003D234D">
      <w:pPr>
        <w:outlineLvl w:val="0"/>
        <w:rPr>
          <w:rFonts w:ascii="Arial" w:hAnsi="Arial" w:cs="Arial"/>
          <w:b/>
        </w:rPr>
      </w:pPr>
    </w:p>
    <w:p w:rsidR="003D234D" w:rsidRDefault="003D234D" w:rsidP="003D234D">
      <w:pPr>
        <w:outlineLvl w:val="0"/>
        <w:rPr>
          <w:rFonts w:ascii="Arial" w:hAnsi="Arial" w:cs="Arial"/>
          <w:b/>
        </w:rPr>
      </w:pPr>
    </w:p>
    <w:p w:rsidR="003D234D" w:rsidRPr="008A058D" w:rsidRDefault="003D234D" w:rsidP="003D234D">
      <w:pPr>
        <w:pStyle w:val="Heading1"/>
        <w:shd w:val="clear" w:color="auto" w:fill="E6E6E6"/>
        <w:rPr>
          <w:rFonts w:ascii="Arial" w:hAnsi="Arial" w:cs="Arial"/>
          <w:color w:val="008000"/>
          <w:sz w:val="24"/>
        </w:rPr>
      </w:pPr>
      <w:bookmarkStart w:id="26" w:name="_Toc274570690"/>
      <w:r w:rsidRPr="008A058D">
        <w:rPr>
          <w:rFonts w:ascii="Arial" w:hAnsi="Arial" w:cs="Arial"/>
          <w:color w:val="008000"/>
          <w:sz w:val="24"/>
        </w:rPr>
        <w:t>1</w:t>
      </w:r>
      <w:r>
        <w:rPr>
          <w:rFonts w:ascii="Arial" w:hAnsi="Arial" w:cs="Arial"/>
          <w:color w:val="008000"/>
          <w:sz w:val="24"/>
        </w:rPr>
        <w:t>4</w:t>
      </w:r>
      <w:r w:rsidRPr="008A058D">
        <w:rPr>
          <w:rFonts w:ascii="Arial" w:hAnsi="Arial" w:cs="Arial"/>
          <w:color w:val="008000"/>
          <w:sz w:val="24"/>
        </w:rPr>
        <w:t>.</w:t>
      </w:r>
      <w:r w:rsidRPr="008A058D">
        <w:rPr>
          <w:rFonts w:ascii="Arial" w:hAnsi="Arial" w:cs="Arial"/>
          <w:color w:val="008000"/>
          <w:sz w:val="24"/>
        </w:rPr>
        <w:tab/>
      </w:r>
      <w:bookmarkStart w:id="27" w:name="Inpatient"/>
      <w:bookmarkEnd w:id="27"/>
      <w:r w:rsidRPr="008A058D">
        <w:rPr>
          <w:rFonts w:ascii="Arial" w:hAnsi="Arial" w:cs="Arial"/>
          <w:color w:val="008000"/>
          <w:sz w:val="24"/>
        </w:rPr>
        <w:t>In</w:t>
      </w:r>
      <w:bookmarkEnd w:id="26"/>
      <w:r>
        <w:rPr>
          <w:rFonts w:ascii="Arial" w:hAnsi="Arial" w:cs="Arial"/>
          <w:color w:val="008000"/>
          <w:sz w:val="24"/>
        </w:rPr>
        <w:t>dicators for inpatient treatment</w:t>
      </w:r>
    </w:p>
    <w:p w:rsidR="003D234D" w:rsidRDefault="003D234D" w:rsidP="003D234D">
      <w:pPr>
        <w:tabs>
          <w:tab w:val="left" w:pos="7200"/>
        </w:tabs>
        <w:rPr>
          <w:rFonts w:ascii="Arial" w:hAnsi="Arial" w:cs="Arial"/>
        </w:rPr>
      </w:pPr>
    </w:p>
    <w:p w:rsidR="003D234D" w:rsidRDefault="003D234D" w:rsidP="003D234D">
      <w:pPr>
        <w:numPr>
          <w:ilvl w:val="0"/>
          <w:numId w:val="37"/>
        </w:numPr>
        <w:tabs>
          <w:tab w:val="left" w:pos="7200"/>
        </w:tabs>
        <w:rPr>
          <w:rFonts w:ascii="Arial" w:hAnsi="Arial" w:cs="Arial"/>
        </w:rPr>
      </w:pPr>
      <w:r>
        <w:rPr>
          <w:rFonts w:ascii="Arial" w:hAnsi="Arial" w:cs="Arial"/>
        </w:rPr>
        <w:t>Unable to cope at home</w:t>
      </w:r>
    </w:p>
    <w:p w:rsidR="003D234D" w:rsidRDefault="003D234D" w:rsidP="003D234D">
      <w:pPr>
        <w:numPr>
          <w:ilvl w:val="0"/>
          <w:numId w:val="37"/>
        </w:numPr>
        <w:tabs>
          <w:tab w:val="left" w:pos="7200"/>
        </w:tabs>
        <w:rPr>
          <w:rFonts w:ascii="Arial" w:hAnsi="Arial" w:cs="Arial"/>
        </w:rPr>
      </w:pPr>
      <w:r>
        <w:rPr>
          <w:rFonts w:ascii="Arial" w:hAnsi="Arial" w:cs="Arial"/>
        </w:rPr>
        <w:t>Development of cyanosis or confusion</w:t>
      </w:r>
    </w:p>
    <w:p w:rsidR="003D234D" w:rsidRDefault="003D234D" w:rsidP="003D234D">
      <w:pPr>
        <w:numPr>
          <w:ilvl w:val="0"/>
          <w:numId w:val="37"/>
        </w:numPr>
        <w:tabs>
          <w:tab w:val="left" w:pos="7200"/>
        </w:tabs>
        <w:rPr>
          <w:rFonts w:ascii="Arial" w:hAnsi="Arial" w:cs="Arial"/>
        </w:rPr>
      </w:pPr>
      <w:r>
        <w:rPr>
          <w:rFonts w:ascii="Arial" w:hAnsi="Arial" w:cs="Arial"/>
        </w:rPr>
        <w:t xml:space="preserve">Breathlessness with a respiratory rate </w:t>
      </w:r>
      <w:r>
        <w:rPr>
          <w:rFonts w:ascii="Arial" w:hAnsi="Arial" w:cs="Arial"/>
        </w:rPr>
        <w:sym w:font="Symbol" w:char="F0B3"/>
      </w:r>
      <w:r>
        <w:rPr>
          <w:rFonts w:ascii="Arial" w:hAnsi="Arial" w:cs="Arial"/>
        </w:rPr>
        <w:t xml:space="preserve"> 25 per minute</w:t>
      </w:r>
    </w:p>
    <w:p w:rsidR="003D234D" w:rsidRDefault="003D234D" w:rsidP="003D234D">
      <w:pPr>
        <w:numPr>
          <w:ilvl w:val="0"/>
          <w:numId w:val="37"/>
        </w:numPr>
        <w:tabs>
          <w:tab w:val="left" w:pos="7200"/>
        </w:tabs>
        <w:rPr>
          <w:rFonts w:ascii="Arial" w:hAnsi="Arial" w:cs="Arial"/>
        </w:rPr>
      </w:pPr>
      <w:r>
        <w:rPr>
          <w:rFonts w:ascii="Arial" w:hAnsi="Arial" w:cs="Arial"/>
        </w:rPr>
        <w:t xml:space="preserve">Circulatory failure </w:t>
      </w:r>
    </w:p>
    <w:p w:rsidR="003D234D" w:rsidRDefault="003D234D" w:rsidP="003D234D">
      <w:pPr>
        <w:numPr>
          <w:ilvl w:val="0"/>
          <w:numId w:val="37"/>
        </w:numPr>
        <w:tabs>
          <w:tab w:val="left" w:pos="7200"/>
        </w:tabs>
        <w:rPr>
          <w:rFonts w:ascii="Arial" w:hAnsi="Arial" w:cs="Arial"/>
        </w:rPr>
      </w:pPr>
      <w:r>
        <w:rPr>
          <w:rFonts w:ascii="Arial" w:hAnsi="Arial" w:cs="Arial"/>
        </w:rPr>
        <w:t xml:space="preserve">Respiratory failure with oxygen saturations &lt;93% on room air </w:t>
      </w:r>
    </w:p>
    <w:p w:rsidR="003D234D" w:rsidRDefault="003D234D" w:rsidP="003D234D">
      <w:pPr>
        <w:numPr>
          <w:ilvl w:val="0"/>
          <w:numId w:val="37"/>
        </w:numPr>
        <w:tabs>
          <w:tab w:val="left" w:pos="7200"/>
        </w:tabs>
        <w:rPr>
          <w:rFonts w:ascii="Arial" w:hAnsi="Arial" w:cs="Arial"/>
        </w:rPr>
      </w:pPr>
      <w:r>
        <w:rPr>
          <w:rFonts w:ascii="Arial" w:hAnsi="Arial" w:cs="Arial"/>
        </w:rPr>
        <w:t xml:space="preserve">Temperature </w:t>
      </w:r>
      <w:r>
        <w:rPr>
          <w:rFonts w:ascii="Arial" w:hAnsi="Arial" w:cs="Arial"/>
        </w:rPr>
        <w:sym w:font="Symbol" w:char="F0B3"/>
      </w:r>
      <w:r>
        <w:rPr>
          <w:rFonts w:ascii="Arial" w:hAnsi="Arial" w:cs="Arial"/>
        </w:rPr>
        <w:t xml:space="preserve"> 38°C</w:t>
      </w:r>
    </w:p>
    <w:p w:rsidR="003D234D" w:rsidRDefault="003D234D" w:rsidP="003D234D">
      <w:pPr>
        <w:numPr>
          <w:ilvl w:val="0"/>
          <w:numId w:val="37"/>
        </w:numPr>
        <w:tabs>
          <w:tab w:val="left" w:pos="7200"/>
        </w:tabs>
        <w:rPr>
          <w:rFonts w:ascii="Arial" w:hAnsi="Arial" w:cs="Arial"/>
        </w:rPr>
      </w:pPr>
      <w:r>
        <w:rPr>
          <w:rFonts w:ascii="Arial" w:hAnsi="Arial" w:cs="Arial"/>
        </w:rPr>
        <w:t>Unable to take oral therapy.</w:t>
      </w:r>
    </w:p>
    <w:p w:rsidR="003D234D" w:rsidRDefault="003D234D" w:rsidP="003D234D">
      <w:pPr>
        <w:tabs>
          <w:tab w:val="left" w:pos="7200"/>
        </w:tabs>
      </w:pPr>
    </w:p>
    <w:p w:rsidR="003D234D" w:rsidRDefault="003D234D" w:rsidP="003D234D">
      <w:pPr>
        <w:tabs>
          <w:tab w:val="left" w:pos="7200"/>
        </w:tabs>
      </w:pPr>
    </w:p>
    <w:p w:rsidR="003D234D" w:rsidRDefault="003D234D" w:rsidP="003D234D">
      <w:pPr>
        <w:tabs>
          <w:tab w:val="left" w:pos="7200"/>
        </w:tabs>
      </w:pPr>
      <w:r>
        <w:br w:type="page"/>
      </w:r>
    </w:p>
    <w:p w:rsidR="003D234D" w:rsidRPr="00FF14E5" w:rsidRDefault="003D234D" w:rsidP="003D234D">
      <w:pPr>
        <w:pStyle w:val="Heading1"/>
        <w:shd w:val="clear" w:color="auto" w:fill="E6E6E6"/>
        <w:rPr>
          <w:rFonts w:ascii="Arial" w:hAnsi="Arial" w:cs="Arial"/>
          <w:sz w:val="24"/>
        </w:rPr>
      </w:pPr>
      <w:r w:rsidRPr="008A058D">
        <w:rPr>
          <w:rFonts w:ascii="Arial" w:hAnsi="Arial" w:cs="Arial"/>
          <w:color w:val="008000"/>
          <w:sz w:val="24"/>
        </w:rPr>
        <w:lastRenderedPageBreak/>
        <w:t>1</w:t>
      </w:r>
      <w:r>
        <w:rPr>
          <w:rFonts w:ascii="Arial" w:hAnsi="Arial" w:cs="Arial"/>
          <w:color w:val="008000"/>
          <w:sz w:val="24"/>
        </w:rPr>
        <w:t>5</w:t>
      </w:r>
      <w:r w:rsidRPr="008A058D">
        <w:rPr>
          <w:rFonts w:ascii="Arial" w:hAnsi="Arial" w:cs="Arial"/>
          <w:color w:val="008000"/>
          <w:sz w:val="24"/>
        </w:rPr>
        <w:t>.</w:t>
      </w:r>
      <w:r w:rsidRPr="008A058D">
        <w:rPr>
          <w:rFonts w:ascii="Arial" w:hAnsi="Arial" w:cs="Arial"/>
          <w:color w:val="008000"/>
          <w:sz w:val="24"/>
        </w:rPr>
        <w:tab/>
      </w:r>
      <w:bookmarkStart w:id="28" w:name="Followup"/>
      <w:bookmarkEnd w:id="28"/>
      <w:r w:rsidRPr="008A058D">
        <w:rPr>
          <w:rFonts w:ascii="Arial" w:hAnsi="Arial" w:cs="Arial"/>
          <w:color w:val="008000"/>
          <w:sz w:val="24"/>
        </w:rPr>
        <w:t>Who should be followed up by secondary care</w:t>
      </w:r>
      <w:r>
        <w:rPr>
          <w:rFonts w:ascii="Arial" w:hAnsi="Arial" w:cs="Arial"/>
          <w:color w:val="008000"/>
          <w:sz w:val="24"/>
        </w:rPr>
        <w:t>?  (</w:t>
      </w:r>
      <w:proofErr w:type="gramStart"/>
      <w:r w:rsidRPr="008A058D">
        <w:rPr>
          <w:rFonts w:ascii="Arial" w:hAnsi="Arial" w:cs="Arial"/>
          <w:color w:val="008000"/>
          <w:sz w:val="24"/>
        </w:rPr>
        <w:t>if</w:t>
      </w:r>
      <w:proofErr w:type="gramEnd"/>
      <w:r w:rsidRPr="008A058D">
        <w:rPr>
          <w:rFonts w:ascii="Arial" w:hAnsi="Arial" w:cs="Arial"/>
          <w:color w:val="008000"/>
          <w:sz w:val="24"/>
        </w:rPr>
        <w:t xml:space="preserve"> any of the following</w:t>
      </w:r>
      <w:r w:rsidRPr="00FF14E5">
        <w:rPr>
          <w:rFonts w:ascii="Arial" w:hAnsi="Arial" w:cs="Arial"/>
          <w:sz w:val="24"/>
        </w:rPr>
        <w:t xml:space="preserve"> </w:t>
      </w:r>
      <w:r>
        <w:rPr>
          <w:rFonts w:ascii="Arial" w:hAnsi="Arial" w:cs="Arial"/>
          <w:sz w:val="24"/>
        </w:rPr>
        <w:tab/>
      </w:r>
      <w:r w:rsidRPr="009022CB">
        <w:rPr>
          <w:rFonts w:ascii="Arial" w:hAnsi="Arial" w:cs="Arial"/>
          <w:color w:val="008000"/>
          <w:sz w:val="24"/>
        </w:rPr>
        <w:t>apply?</w:t>
      </w:r>
    </w:p>
    <w:p w:rsidR="003D234D" w:rsidRDefault="003D234D" w:rsidP="003D234D">
      <w:pPr>
        <w:tabs>
          <w:tab w:val="left" w:pos="7200"/>
        </w:tabs>
        <w:ind w:left="360"/>
        <w:rPr>
          <w:rFonts w:ascii="Arial" w:hAnsi="Arial" w:cs="Arial"/>
        </w:rPr>
      </w:pPr>
    </w:p>
    <w:p w:rsidR="003D234D" w:rsidRPr="00221461" w:rsidRDefault="003D234D" w:rsidP="003D234D">
      <w:pPr>
        <w:numPr>
          <w:ilvl w:val="0"/>
          <w:numId w:val="39"/>
        </w:numPr>
        <w:tabs>
          <w:tab w:val="left" w:pos="7200"/>
        </w:tabs>
        <w:rPr>
          <w:rFonts w:ascii="Arial" w:hAnsi="Arial" w:cs="Arial"/>
        </w:rPr>
      </w:pPr>
      <w:r w:rsidRPr="00221461">
        <w:rPr>
          <w:rFonts w:ascii="Arial" w:hAnsi="Arial" w:cs="Arial"/>
        </w:rPr>
        <w:t xml:space="preserve">Patients with recurrent exacerbations </w:t>
      </w:r>
      <w:r w:rsidRPr="00221461">
        <w:rPr>
          <w:rFonts w:ascii="Arial" w:hAnsi="Arial" w:cs="Arial"/>
          <w:u w:val="single"/>
        </w:rPr>
        <w:t>&gt;</w:t>
      </w:r>
      <w:r>
        <w:rPr>
          <w:rFonts w:ascii="Arial" w:hAnsi="Arial" w:cs="Arial"/>
        </w:rPr>
        <w:t>3/year</w:t>
      </w:r>
    </w:p>
    <w:p w:rsidR="003D234D" w:rsidRPr="00221461" w:rsidRDefault="003D234D" w:rsidP="003D234D">
      <w:pPr>
        <w:numPr>
          <w:ilvl w:val="0"/>
          <w:numId w:val="39"/>
        </w:numPr>
        <w:tabs>
          <w:tab w:val="left" w:pos="7200"/>
        </w:tabs>
        <w:rPr>
          <w:rFonts w:ascii="Arial" w:hAnsi="Arial" w:cs="Arial"/>
        </w:rPr>
      </w:pPr>
      <w:r w:rsidRPr="00221461">
        <w:rPr>
          <w:rFonts w:ascii="Arial" w:hAnsi="Arial" w:cs="Arial"/>
        </w:rPr>
        <w:t xml:space="preserve">Deteriorating </w:t>
      </w:r>
      <w:proofErr w:type="spellStart"/>
      <w:r w:rsidRPr="00221461">
        <w:rPr>
          <w:rFonts w:ascii="Arial" w:hAnsi="Arial" w:cs="Arial"/>
        </w:rPr>
        <w:t>bronchiectas</w:t>
      </w:r>
      <w:r>
        <w:rPr>
          <w:rFonts w:ascii="Arial" w:hAnsi="Arial" w:cs="Arial"/>
        </w:rPr>
        <w:t>is</w:t>
      </w:r>
      <w:proofErr w:type="spellEnd"/>
      <w:r>
        <w:rPr>
          <w:rFonts w:ascii="Arial" w:hAnsi="Arial" w:cs="Arial"/>
        </w:rPr>
        <w:t xml:space="preserve"> with declining lung function</w:t>
      </w:r>
    </w:p>
    <w:p w:rsidR="003D234D" w:rsidRPr="00221461" w:rsidRDefault="003D234D" w:rsidP="003D234D">
      <w:pPr>
        <w:numPr>
          <w:ilvl w:val="0"/>
          <w:numId w:val="39"/>
        </w:numPr>
        <w:tabs>
          <w:tab w:val="left" w:pos="7200"/>
        </w:tabs>
        <w:rPr>
          <w:rFonts w:ascii="Arial" w:hAnsi="Arial" w:cs="Arial"/>
        </w:rPr>
      </w:pPr>
      <w:r w:rsidRPr="00221461">
        <w:rPr>
          <w:rFonts w:ascii="Arial" w:hAnsi="Arial" w:cs="Arial"/>
        </w:rPr>
        <w:t>Patients with moderate or</w:t>
      </w:r>
      <w:r>
        <w:rPr>
          <w:rFonts w:ascii="Arial" w:hAnsi="Arial" w:cs="Arial"/>
        </w:rPr>
        <w:t xml:space="preserve"> severe </w:t>
      </w:r>
      <w:proofErr w:type="spellStart"/>
      <w:r>
        <w:rPr>
          <w:rFonts w:ascii="Arial" w:hAnsi="Arial" w:cs="Arial"/>
        </w:rPr>
        <w:t>bronchiectasis</w:t>
      </w:r>
      <w:proofErr w:type="spellEnd"/>
    </w:p>
    <w:p w:rsidR="003D234D" w:rsidRPr="00221461" w:rsidRDefault="003D234D" w:rsidP="003D234D">
      <w:pPr>
        <w:numPr>
          <w:ilvl w:val="0"/>
          <w:numId w:val="39"/>
        </w:numPr>
        <w:tabs>
          <w:tab w:val="left" w:pos="7200"/>
        </w:tabs>
        <w:rPr>
          <w:rFonts w:ascii="Arial" w:hAnsi="Arial" w:cs="Arial"/>
        </w:rPr>
      </w:pPr>
      <w:r w:rsidRPr="00221461">
        <w:rPr>
          <w:rFonts w:ascii="Arial" w:hAnsi="Arial" w:cs="Arial"/>
        </w:rPr>
        <w:t>Patients receiving prophylactic antibio</w:t>
      </w:r>
      <w:r>
        <w:rPr>
          <w:rFonts w:ascii="Arial" w:hAnsi="Arial" w:cs="Arial"/>
        </w:rPr>
        <w:t>tic therapy (oral or nebulised)</w:t>
      </w:r>
    </w:p>
    <w:p w:rsidR="003D234D" w:rsidRPr="009E387F" w:rsidRDefault="003D234D" w:rsidP="003D234D">
      <w:pPr>
        <w:numPr>
          <w:ilvl w:val="0"/>
          <w:numId w:val="39"/>
        </w:numPr>
        <w:tabs>
          <w:tab w:val="left" w:pos="7200"/>
        </w:tabs>
        <w:rPr>
          <w:rFonts w:ascii="Arial" w:hAnsi="Arial" w:cs="Arial"/>
          <w:color w:val="000000"/>
        </w:rPr>
      </w:pPr>
      <w:r w:rsidRPr="009E387F">
        <w:rPr>
          <w:rFonts w:ascii="Arial" w:hAnsi="Arial" w:cs="Arial"/>
          <w:color w:val="000000"/>
        </w:rPr>
        <w:t xml:space="preserve">Patients who isolate </w:t>
      </w:r>
      <w:r w:rsidRPr="009E387F">
        <w:rPr>
          <w:rFonts w:ascii="Arial" w:hAnsi="Arial" w:cs="Arial"/>
          <w:i/>
          <w:color w:val="000000"/>
        </w:rPr>
        <w:t xml:space="preserve">Pseudomonas </w:t>
      </w:r>
      <w:proofErr w:type="spellStart"/>
      <w:r w:rsidRPr="009E387F">
        <w:rPr>
          <w:rFonts w:ascii="Arial" w:hAnsi="Arial" w:cs="Arial"/>
          <w:i/>
          <w:color w:val="000000"/>
        </w:rPr>
        <w:t>aeruginosa</w:t>
      </w:r>
      <w:proofErr w:type="spellEnd"/>
      <w:r w:rsidRPr="009E387F">
        <w:rPr>
          <w:rFonts w:ascii="Arial" w:hAnsi="Arial" w:cs="Arial"/>
          <w:i/>
          <w:color w:val="000000"/>
        </w:rPr>
        <w:t xml:space="preserve"> </w:t>
      </w:r>
      <w:r w:rsidRPr="009E387F">
        <w:rPr>
          <w:rFonts w:ascii="Arial" w:hAnsi="Arial" w:cs="Arial"/>
          <w:color w:val="000000"/>
        </w:rPr>
        <w:t xml:space="preserve">or enteric gram negative organisms, environmental </w:t>
      </w:r>
      <w:proofErr w:type="spellStart"/>
      <w:r w:rsidRPr="009E387F">
        <w:rPr>
          <w:rFonts w:ascii="Arial" w:hAnsi="Arial" w:cs="Arial"/>
          <w:color w:val="000000"/>
        </w:rPr>
        <w:t>mycobacteria</w:t>
      </w:r>
      <w:proofErr w:type="spellEnd"/>
      <w:r w:rsidRPr="009E387F">
        <w:rPr>
          <w:rFonts w:ascii="Arial" w:hAnsi="Arial" w:cs="Arial"/>
          <w:color w:val="000000"/>
        </w:rPr>
        <w:t xml:space="preserve"> or MRSA.</w:t>
      </w:r>
    </w:p>
    <w:p w:rsidR="003D234D" w:rsidRPr="00221461" w:rsidRDefault="003D234D" w:rsidP="003D234D">
      <w:pPr>
        <w:tabs>
          <w:tab w:val="left" w:pos="7200"/>
        </w:tabs>
        <w:rPr>
          <w:rFonts w:ascii="Arial" w:hAnsi="Arial" w:cs="Arial"/>
        </w:rPr>
      </w:pPr>
    </w:p>
    <w:p w:rsidR="003D234D" w:rsidRPr="00185089" w:rsidRDefault="003D234D" w:rsidP="003D234D">
      <w:pPr>
        <w:pStyle w:val="Heading1"/>
        <w:rPr>
          <w:rFonts w:ascii="Arial" w:hAnsi="Arial" w:cs="Arial"/>
          <w:color w:val="000000"/>
          <w:sz w:val="24"/>
        </w:rPr>
      </w:pPr>
      <w:r w:rsidRPr="00185089">
        <w:rPr>
          <w:rFonts w:ascii="Arial" w:hAnsi="Arial" w:cs="Arial"/>
          <w:color w:val="000000"/>
          <w:sz w:val="24"/>
        </w:rPr>
        <w:tab/>
      </w:r>
      <w:r>
        <w:rPr>
          <w:rFonts w:ascii="Arial" w:hAnsi="Arial" w:cs="Arial"/>
          <w:color w:val="000000"/>
          <w:sz w:val="24"/>
        </w:rPr>
        <w:t>Normal secondary care follow-up:</w:t>
      </w:r>
    </w:p>
    <w:p w:rsidR="003D234D" w:rsidRPr="00221461" w:rsidRDefault="003D234D" w:rsidP="003D234D">
      <w:pPr>
        <w:numPr>
          <w:ilvl w:val="0"/>
          <w:numId w:val="39"/>
        </w:numPr>
        <w:tabs>
          <w:tab w:val="left" w:pos="7200"/>
        </w:tabs>
        <w:rPr>
          <w:rFonts w:ascii="Arial" w:hAnsi="Arial" w:cs="Arial"/>
        </w:rPr>
      </w:pPr>
      <w:r w:rsidRPr="00221461">
        <w:rPr>
          <w:rFonts w:ascii="Arial" w:hAnsi="Arial" w:cs="Arial"/>
        </w:rPr>
        <w:t>Patients with moderate and severe disease should be followed up twice yearly</w:t>
      </w:r>
    </w:p>
    <w:p w:rsidR="003D234D" w:rsidRPr="00221461" w:rsidRDefault="003D234D" w:rsidP="003D234D">
      <w:pPr>
        <w:numPr>
          <w:ilvl w:val="0"/>
          <w:numId w:val="39"/>
        </w:numPr>
        <w:tabs>
          <w:tab w:val="left" w:pos="7200"/>
        </w:tabs>
        <w:rPr>
          <w:rFonts w:ascii="Arial" w:hAnsi="Arial" w:cs="Arial"/>
        </w:rPr>
      </w:pPr>
      <w:r w:rsidRPr="00221461">
        <w:rPr>
          <w:rFonts w:ascii="Arial" w:hAnsi="Arial" w:cs="Arial"/>
        </w:rPr>
        <w:t xml:space="preserve">Mild cases will be discharged from the clinic, but </w:t>
      </w:r>
      <w:r>
        <w:rPr>
          <w:rFonts w:ascii="Arial" w:hAnsi="Arial" w:cs="Arial"/>
        </w:rPr>
        <w:t>should</w:t>
      </w:r>
      <w:r w:rsidRPr="00221461">
        <w:rPr>
          <w:rFonts w:ascii="Arial" w:hAnsi="Arial" w:cs="Arial"/>
        </w:rPr>
        <w:t xml:space="preserve"> be re-referred if symptoms worsen</w:t>
      </w:r>
      <w:r>
        <w:rPr>
          <w:rFonts w:ascii="Arial" w:hAnsi="Arial" w:cs="Arial"/>
        </w:rPr>
        <w:t>.</w:t>
      </w:r>
    </w:p>
    <w:p w:rsidR="003D234D" w:rsidRDefault="003D234D" w:rsidP="003D234D">
      <w:pPr>
        <w:tabs>
          <w:tab w:val="left" w:pos="7200"/>
        </w:tabs>
        <w:rPr>
          <w:rFonts w:ascii="Arial" w:hAnsi="Arial" w:cs="Arial"/>
        </w:rPr>
      </w:pPr>
    </w:p>
    <w:p w:rsidR="003D234D" w:rsidRPr="00221461" w:rsidRDefault="003D234D" w:rsidP="003D234D">
      <w:pPr>
        <w:tabs>
          <w:tab w:val="left" w:pos="7200"/>
        </w:tabs>
        <w:rPr>
          <w:rFonts w:ascii="Arial" w:hAnsi="Arial" w:cs="Arial"/>
        </w:rPr>
      </w:pPr>
    </w:p>
    <w:p w:rsidR="003D234D" w:rsidRPr="00221461" w:rsidRDefault="003D234D" w:rsidP="003D234D">
      <w:pPr>
        <w:tabs>
          <w:tab w:val="left" w:pos="7200"/>
        </w:tabs>
        <w:rPr>
          <w:rFonts w:ascii="Arial" w:hAnsi="Arial" w:cs="Arial"/>
        </w:rPr>
      </w:pPr>
    </w:p>
    <w:p w:rsidR="003D234D" w:rsidRPr="008A058D" w:rsidRDefault="003D234D" w:rsidP="003D234D">
      <w:pPr>
        <w:pStyle w:val="Heading1"/>
        <w:shd w:val="clear" w:color="auto" w:fill="E6E6E6"/>
        <w:rPr>
          <w:rFonts w:ascii="Arial" w:hAnsi="Arial" w:cs="Arial"/>
          <w:color w:val="008000"/>
          <w:sz w:val="24"/>
        </w:rPr>
      </w:pPr>
      <w:bookmarkStart w:id="29" w:name="_Toc274570691"/>
      <w:r w:rsidRPr="008A058D">
        <w:rPr>
          <w:rFonts w:ascii="Arial" w:hAnsi="Arial" w:cs="Arial"/>
          <w:color w:val="008000"/>
          <w:sz w:val="24"/>
        </w:rPr>
        <w:t>1</w:t>
      </w:r>
      <w:r>
        <w:rPr>
          <w:rFonts w:ascii="Arial" w:hAnsi="Arial" w:cs="Arial"/>
          <w:color w:val="008000"/>
          <w:sz w:val="24"/>
        </w:rPr>
        <w:t>6</w:t>
      </w:r>
      <w:r w:rsidRPr="008A058D">
        <w:rPr>
          <w:rFonts w:ascii="Arial" w:hAnsi="Arial" w:cs="Arial"/>
          <w:color w:val="008000"/>
          <w:sz w:val="24"/>
        </w:rPr>
        <w:t>.</w:t>
      </w:r>
      <w:r w:rsidRPr="008A058D">
        <w:rPr>
          <w:rFonts w:ascii="Arial" w:hAnsi="Arial" w:cs="Arial"/>
          <w:color w:val="008000"/>
          <w:sz w:val="24"/>
        </w:rPr>
        <w:tab/>
      </w:r>
      <w:bookmarkStart w:id="30" w:name="Letters"/>
      <w:bookmarkEnd w:id="30"/>
      <w:r w:rsidRPr="008A058D">
        <w:rPr>
          <w:rFonts w:ascii="Arial" w:hAnsi="Arial" w:cs="Arial"/>
          <w:color w:val="008000"/>
          <w:sz w:val="24"/>
        </w:rPr>
        <w:t xml:space="preserve">Structured </w:t>
      </w:r>
      <w:r>
        <w:rPr>
          <w:rFonts w:ascii="Arial" w:hAnsi="Arial" w:cs="Arial"/>
          <w:color w:val="008000"/>
          <w:sz w:val="24"/>
        </w:rPr>
        <w:t>s</w:t>
      </w:r>
      <w:r w:rsidRPr="008A058D">
        <w:rPr>
          <w:rFonts w:ascii="Arial" w:hAnsi="Arial" w:cs="Arial"/>
          <w:color w:val="008000"/>
          <w:sz w:val="24"/>
        </w:rPr>
        <w:t xml:space="preserve">econdary </w:t>
      </w:r>
      <w:r>
        <w:rPr>
          <w:rFonts w:ascii="Arial" w:hAnsi="Arial" w:cs="Arial"/>
          <w:color w:val="008000"/>
          <w:sz w:val="24"/>
        </w:rPr>
        <w:t>c</w:t>
      </w:r>
      <w:r w:rsidRPr="008A058D">
        <w:rPr>
          <w:rFonts w:ascii="Arial" w:hAnsi="Arial" w:cs="Arial"/>
          <w:color w:val="008000"/>
          <w:sz w:val="24"/>
        </w:rPr>
        <w:t xml:space="preserve">are </w:t>
      </w:r>
      <w:r>
        <w:rPr>
          <w:rFonts w:ascii="Arial" w:hAnsi="Arial" w:cs="Arial"/>
          <w:color w:val="008000"/>
          <w:sz w:val="24"/>
        </w:rPr>
        <w:t>l</w:t>
      </w:r>
      <w:r w:rsidRPr="008A058D">
        <w:rPr>
          <w:rFonts w:ascii="Arial" w:hAnsi="Arial" w:cs="Arial"/>
          <w:color w:val="008000"/>
          <w:sz w:val="24"/>
        </w:rPr>
        <w:t>etters</w:t>
      </w:r>
      <w:bookmarkEnd w:id="29"/>
    </w:p>
    <w:p w:rsidR="003D234D" w:rsidRPr="00221461" w:rsidRDefault="003D234D" w:rsidP="003D234D">
      <w:pPr>
        <w:rPr>
          <w:rFonts w:ascii="Arial" w:hAnsi="Arial" w:cs="Arial"/>
        </w:rPr>
      </w:pPr>
    </w:p>
    <w:p w:rsidR="003D234D" w:rsidRPr="00221461" w:rsidRDefault="003D234D" w:rsidP="003D234D">
      <w:pPr>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8882"/>
      </w:tblGrid>
      <w:tr w:rsidR="003D234D" w:rsidRPr="001315FC" w:rsidTr="006E05DC">
        <w:trPr>
          <w:trHeight w:val="5199"/>
        </w:trPr>
        <w:tc>
          <w:tcPr>
            <w:tcW w:w="8926" w:type="dxa"/>
            <w:shd w:val="clear" w:color="auto" w:fill="E6E6E6"/>
          </w:tcPr>
          <w:p w:rsidR="003D234D" w:rsidRPr="001315FC" w:rsidRDefault="003D234D" w:rsidP="006E05DC">
            <w:pPr>
              <w:rPr>
                <w:rFonts w:ascii="Arial" w:hAnsi="Arial" w:cs="Arial"/>
              </w:rPr>
            </w:pPr>
            <w:r w:rsidRPr="001315FC">
              <w:rPr>
                <w:rFonts w:ascii="Arial" w:hAnsi="Arial" w:cs="Arial"/>
              </w:rPr>
              <w:t>Secondary care clinic letters, from outpatient settings are structured and will have the following information:</w:t>
            </w:r>
          </w:p>
          <w:p w:rsidR="003D234D" w:rsidRPr="001315FC" w:rsidRDefault="003D234D" w:rsidP="006E05DC">
            <w:pPr>
              <w:numPr>
                <w:ilvl w:val="0"/>
                <w:numId w:val="25"/>
              </w:numPr>
              <w:rPr>
                <w:rFonts w:ascii="Arial" w:hAnsi="Arial" w:cs="Arial"/>
              </w:rPr>
            </w:pPr>
            <w:r w:rsidRPr="001315FC">
              <w:rPr>
                <w:rFonts w:ascii="Arial" w:hAnsi="Arial" w:cs="Arial"/>
              </w:rPr>
              <w:t xml:space="preserve">Diagnosis </w:t>
            </w:r>
          </w:p>
          <w:p w:rsidR="003D234D" w:rsidRPr="001315FC" w:rsidRDefault="003D234D" w:rsidP="006E05DC">
            <w:pPr>
              <w:numPr>
                <w:ilvl w:val="0"/>
                <w:numId w:val="25"/>
              </w:numPr>
              <w:rPr>
                <w:rFonts w:ascii="Arial" w:hAnsi="Arial" w:cs="Arial"/>
              </w:rPr>
            </w:pPr>
            <w:r w:rsidRPr="001315FC">
              <w:rPr>
                <w:rFonts w:ascii="Arial" w:hAnsi="Arial" w:cs="Arial"/>
              </w:rPr>
              <w:t>CT scan result</w:t>
            </w:r>
          </w:p>
          <w:p w:rsidR="003D234D" w:rsidRPr="001315FC" w:rsidRDefault="003D234D" w:rsidP="006E05DC">
            <w:pPr>
              <w:numPr>
                <w:ilvl w:val="0"/>
                <w:numId w:val="25"/>
              </w:numPr>
              <w:rPr>
                <w:rFonts w:ascii="Arial" w:hAnsi="Arial" w:cs="Arial"/>
              </w:rPr>
            </w:pPr>
            <w:r w:rsidRPr="001315FC">
              <w:rPr>
                <w:rFonts w:ascii="Arial" w:hAnsi="Arial" w:cs="Arial"/>
              </w:rPr>
              <w:t>BMI</w:t>
            </w:r>
          </w:p>
          <w:p w:rsidR="003D234D" w:rsidRPr="001315FC" w:rsidRDefault="003D234D" w:rsidP="006E05DC">
            <w:pPr>
              <w:numPr>
                <w:ilvl w:val="0"/>
                <w:numId w:val="25"/>
              </w:numPr>
              <w:rPr>
                <w:rFonts w:ascii="Arial" w:hAnsi="Arial" w:cs="Arial"/>
              </w:rPr>
            </w:pPr>
            <w:proofErr w:type="spellStart"/>
            <w:r w:rsidRPr="001315FC">
              <w:rPr>
                <w:rFonts w:ascii="Arial" w:hAnsi="Arial" w:cs="Arial"/>
              </w:rPr>
              <w:t>Spirometry</w:t>
            </w:r>
            <w:proofErr w:type="spellEnd"/>
          </w:p>
          <w:p w:rsidR="003D234D" w:rsidRPr="001315FC" w:rsidRDefault="003D234D" w:rsidP="006E05DC">
            <w:pPr>
              <w:numPr>
                <w:ilvl w:val="0"/>
                <w:numId w:val="25"/>
              </w:numPr>
              <w:rPr>
                <w:rFonts w:ascii="Arial" w:hAnsi="Arial" w:cs="Arial"/>
              </w:rPr>
            </w:pPr>
            <w:r w:rsidRPr="001315FC">
              <w:rPr>
                <w:rFonts w:ascii="Arial" w:hAnsi="Arial" w:cs="Arial"/>
              </w:rPr>
              <w:t>Smoking history</w:t>
            </w:r>
          </w:p>
          <w:p w:rsidR="003D234D" w:rsidRPr="001315FC" w:rsidRDefault="003D234D" w:rsidP="006E05DC">
            <w:pPr>
              <w:numPr>
                <w:ilvl w:val="0"/>
                <w:numId w:val="25"/>
              </w:numPr>
              <w:rPr>
                <w:rFonts w:ascii="Arial" w:hAnsi="Arial" w:cs="Arial"/>
              </w:rPr>
            </w:pPr>
            <w:r w:rsidRPr="001315FC">
              <w:rPr>
                <w:rFonts w:ascii="Arial" w:hAnsi="Arial" w:cs="Arial"/>
              </w:rPr>
              <w:t>In addition to medical staff, whether the patient has been seen by the specialist nurse and physiotherapist</w:t>
            </w:r>
          </w:p>
          <w:p w:rsidR="003D234D" w:rsidRPr="001315FC" w:rsidRDefault="003D234D" w:rsidP="006E05DC">
            <w:pPr>
              <w:numPr>
                <w:ilvl w:val="0"/>
                <w:numId w:val="25"/>
              </w:numPr>
              <w:rPr>
                <w:rFonts w:ascii="Arial" w:hAnsi="Arial" w:cs="Arial"/>
              </w:rPr>
            </w:pPr>
            <w:r w:rsidRPr="001315FC">
              <w:rPr>
                <w:rFonts w:ascii="Arial" w:hAnsi="Arial" w:cs="Arial"/>
              </w:rPr>
              <w:t>Number of antibiotic courses since last assessment</w:t>
            </w:r>
          </w:p>
          <w:p w:rsidR="003D234D" w:rsidRPr="001315FC" w:rsidRDefault="003D234D" w:rsidP="006E05DC">
            <w:pPr>
              <w:numPr>
                <w:ilvl w:val="0"/>
                <w:numId w:val="25"/>
              </w:numPr>
              <w:rPr>
                <w:rFonts w:ascii="Arial" w:hAnsi="Arial" w:cs="Arial"/>
              </w:rPr>
            </w:pPr>
            <w:r w:rsidRPr="001315FC">
              <w:rPr>
                <w:rFonts w:ascii="Arial" w:hAnsi="Arial" w:cs="Arial"/>
              </w:rPr>
              <w:t>Number of IV antibiotic courses since last assessment</w:t>
            </w:r>
          </w:p>
          <w:p w:rsidR="003D234D" w:rsidRPr="003D234D" w:rsidRDefault="003D234D" w:rsidP="006E05DC">
            <w:pPr>
              <w:numPr>
                <w:ilvl w:val="0"/>
                <w:numId w:val="25"/>
              </w:numPr>
              <w:rPr>
                <w:rFonts w:ascii="Arial" w:hAnsi="Arial" w:cs="Arial"/>
                <w:color w:val="000000" w:themeColor="text1"/>
              </w:rPr>
            </w:pPr>
            <w:r w:rsidRPr="001315FC">
              <w:rPr>
                <w:rFonts w:ascii="Arial" w:hAnsi="Arial" w:cs="Arial"/>
              </w:rPr>
              <w:t xml:space="preserve">Number of hospital </w:t>
            </w:r>
            <w:r w:rsidRPr="003D234D">
              <w:rPr>
                <w:rFonts w:ascii="Arial" w:hAnsi="Arial" w:cs="Arial"/>
                <w:color w:val="000000" w:themeColor="text1"/>
              </w:rPr>
              <w:t>admissions</w:t>
            </w:r>
          </w:p>
          <w:p w:rsidR="003D234D" w:rsidRPr="003D234D" w:rsidRDefault="003D234D" w:rsidP="006E05DC">
            <w:pPr>
              <w:numPr>
                <w:ilvl w:val="0"/>
                <w:numId w:val="25"/>
              </w:numPr>
              <w:rPr>
                <w:rFonts w:ascii="Arial" w:hAnsi="Arial" w:cs="Arial"/>
                <w:color w:val="000000" w:themeColor="text1"/>
              </w:rPr>
            </w:pPr>
            <w:r w:rsidRPr="003D234D">
              <w:rPr>
                <w:rFonts w:ascii="Arial" w:hAnsi="Arial" w:cs="Arial"/>
                <w:color w:val="000000" w:themeColor="text1"/>
              </w:rPr>
              <w:t>Sputum production and sputum colour</w:t>
            </w:r>
          </w:p>
          <w:p w:rsidR="003D234D" w:rsidRPr="001315FC" w:rsidRDefault="003D234D" w:rsidP="006E05DC">
            <w:pPr>
              <w:numPr>
                <w:ilvl w:val="0"/>
                <w:numId w:val="25"/>
              </w:numPr>
              <w:rPr>
                <w:rFonts w:ascii="Arial" w:hAnsi="Arial" w:cs="Arial"/>
              </w:rPr>
            </w:pPr>
            <w:r w:rsidRPr="001315FC">
              <w:rPr>
                <w:rFonts w:ascii="Arial" w:hAnsi="Arial" w:cs="Arial"/>
              </w:rPr>
              <w:t>Whether chronically colonised</w:t>
            </w:r>
          </w:p>
          <w:p w:rsidR="003D234D" w:rsidRPr="001315FC" w:rsidRDefault="003D234D" w:rsidP="006E05DC">
            <w:pPr>
              <w:numPr>
                <w:ilvl w:val="0"/>
                <w:numId w:val="25"/>
              </w:numPr>
              <w:rPr>
                <w:rFonts w:ascii="Arial" w:hAnsi="Arial" w:cs="Arial"/>
              </w:rPr>
            </w:pPr>
            <w:r w:rsidRPr="001315FC">
              <w:rPr>
                <w:rFonts w:ascii="Arial" w:hAnsi="Arial" w:cs="Arial"/>
              </w:rPr>
              <w:t>Usual pathogen</w:t>
            </w:r>
          </w:p>
          <w:p w:rsidR="003D234D" w:rsidRPr="001315FC" w:rsidRDefault="003D234D" w:rsidP="006E05DC">
            <w:pPr>
              <w:numPr>
                <w:ilvl w:val="0"/>
                <w:numId w:val="25"/>
              </w:numPr>
              <w:rPr>
                <w:rFonts w:ascii="Arial" w:hAnsi="Arial" w:cs="Arial"/>
              </w:rPr>
            </w:pPr>
            <w:r w:rsidRPr="001315FC">
              <w:rPr>
                <w:rFonts w:ascii="Arial" w:hAnsi="Arial" w:cs="Arial"/>
              </w:rPr>
              <w:t>Investigations</w:t>
            </w:r>
          </w:p>
          <w:p w:rsidR="003D234D" w:rsidRPr="001315FC" w:rsidRDefault="003D234D" w:rsidP="006E05DC">
            <w:pPr>
              <w:numPr>
                <w:ilvl w:val="0"/>
                <w:numId w:val="25"/>
              </w:numPr>
              <w:rPr>
                <w:rFonts w:ascii="Arial" w:hAnsi="Arial" w:cs="Arial"/>
              </w:rPr>
            </w:pPr>
            <w:r w:rsidRPr="001315FC">
              <w:rPr>
                <w:rFonts w:ascii="Arial" w:hAnsi="Arial" w:cs="Arial"/>
              </w:rPr>
              <w:t>Recommended antibiotic for exacerbation</w:t>
            </w:r>
          </w:p>
          <w:p w:rsidR="003D234D" w:rsidRPr="001315FC" w:rsidRDefault="003D234D" w:rsidP="006E05DC">
            <w:pPr>
              <w:numPr>
                <w:ilvl w:val="0"/>
                <w:numId w:val="25"/>
              </w:numPr>
              <w:rPr>
                <w:rFonts w:ascii="Arial" w:hAnsi="Arial" w:cs="Arial"/>
              </w:rPr>
            </w:pPr>
            <w:r w:rsidRPr="001315FC">
              <w:rPr>
                <w:rFonts w:ascii="Arial" w:hAnsi="Arial" w:cs="Arial"/>
              </w:rPr>
              <w:t>Medication summary</w:t>
            </w:r>
          </w:p>
          <w:p w:rsidR="003D234D" w:rsidRPr="001315FC" w:rsidRDefault="003D234D" w:rsidP="006E05DC">
            <w:pPr>
              <w:numPr>
                <w:ilvl w:val="0"/>
                <w:numId w:val="25"/>
              </w:numPr>
              <w:rPr>
                <w:rFonts w:ascii="Arial" w:hAnsi="Arial" w:cs="Arial"/>
              </w:rPr>
            </w:pPr>
            <w:r w:rsidRPr="001315FC">
              <w:rPr>
                <w:rFonts w:ascii="Arial" w:hAnsi="Arial" w:cs="Arial"/>
              </w:rPr>
              <w:t>Follow-up/review date.</w:t>
            </w:r>
          </w:p>
        </w:tc>
      </w:tr>
    </w:tbl>
    <w:p w:rsidR="003D234D" w:rsidRPr="00221461" w:rsidRDefault="003D234D" w:rsidP="003D234D">
      <w:pPr>
        <w:outlineLvl w:val="0"/>
        <w:rPr>
          <w:rFonts w:ascii="Arial" w:hAnsi="Arial" w:cs="Arial"/>
          <w:b/>
        </w:rPr>
      </w:pPr>
    </w:p>
    <w:p w:rsidR="003D234D" w:rsidRPr="00221461" w:rsidRDefault="003D234D" w:rsidP="003D234D">
      <w:pPr>
        <w:outlineLvl w:val="0"/>
        <w:rPr>
          <w:rFonts w:ascii="Arial" w:hAnsi="Arial" w:cs="Arial"/>
          <w:b/>
        </w:rPr>
      </w:pPr>
    </w:p>
    <w:p w:rsidR="003D234D" w:rsidRDefault="003D234D" w:rsidP="003D234D">
      <w:pPr>
        <w:outlineLvl w:val="0"/>
        <w:rPr>
          <w:rFonts w:ascii="Arial" w:hAnsi="Arial" w:cs="Arial"/>
          <w:b/>
        </w:rPr>
      </w:pPr>
    </w:p>
    <w:p w:rsidR="003D234D" w:rsidRDefault="003D234D" w:rsidP="003D234D">
      <w:pPr>
        <w:pStyle w:val="BodyText2"/>
        <w:rPr>
          <w:rFonts w:ascii="Arial" w:hAnsi="Arial" w:cs="Arial"/>
          <w:b/>
          <w:color w:val="auto"/>
          <w:sz w:val="24"/>
        </w:rPr>
      </w:pPr>
    </w:p>
    <w:p w:rsidR="003D234D" w:rsidRDefault="003D234D" w:rsidP="003D234D">
      <w:pPr>
        <w:pStyle w:val="BodyText2"/>
        <w:rPr>
          <w:rFonts w:ascii="Arial" w:hAnsi="Arial" w:cs="Arial"/>
          <w:b/>
          <w:color w:val="auto"/>
          <w:sz w:val="24"/>
        </w:rPr>
      </w:pPr>
    </w:p>
    <w:p w:rsidR="003D234D" w:rsidRDefault="003D234D" w:rsidP="003D234D">
      <w:pPr>
        <w:pStyle w:val="BodyText2"/>
        <w:rPr>
          <w:rFonts w:ascii="Arial" w:hAnsi="Arial" w:cs="Arial"/>
          <w:b/>
          <w:color w:val="auto"/>
          <w:sz w:val="24"/>
        </w:rPr>
      </w:pPr>
    </w:p>
    <w:p w:rsidR="003D234D" w:rsidRDefault="003D234D" w:rsidP="003D234D">
      <w:pPr>
        <w:pStyle w:val="BodyText2"/>
        <w:rPr>
          <w:rFonts w:ascii="Arial" w:hAnsi="Arial" w:cs="Arial"/>
          <w:b/>
          <w:color w:val="auto"/>
          <w:sz w:val="24"/>
        </w:rPr>
      </w:pPr>
      <w:r>
        <w:rPr>
          <w:rFonts w:ascii="Arial" w:hAnsi="Arial" w:cs="Arial"/>
          <w:b/>
          <w:color w:val="auto"/>
          <w:sz w:val="24"/>
        </w:rPr>
        <w:lastRenderedPageBreak/>
        <w:br w:type="page"/>
      </w:r>
    </w:p>
    <w:p w:rsidR="003D234D" w:rsidRDefault="003D234D" w:rsidP="003D234D">
      <w:pPr>
        <w:pStyle w:val="Heading1"/>
        <w:shd w:val="clear" w:color="auto" w:fill="E6E6E6"/>
        <w:rPr>
          <w:rFonts w:ascii="Arial" w:hAnsi="Arial" w:cs="Arial"/>
          <w:color w:val="008000"/>
          <w:sz w:val="24"/>
        </w:rPr>
      </w:pPr>
      <w:r>
        <w:rPr>
          <w:rFonts w:ascii="Arial" w:hAnsi="Arial" w:cs="Arial"/>
          <w:color w:val="008000"/>
          <w:sz w:val="24"/>
        </w:rPr>
        <w:lastRenderedPageBreak/>
        <w:t>18.</w:t>
      </w:r>
      <w:r>
        <w:rPr>
          <w:rFonts w:ascii="Arial" w:hAnsi="Arial" w:cs="Arial"/>
          <w:color w:val="008000"/>
          <w:sz w:val="24"/>
        </w:rPr>
        <w:tab/>
      </w:r>
      <w:bookmarkStart w:id="31" w:name="Pathway"/>
      <w:bookmarkEnd w:id="31"/>
      <w:proofErr w:type="spellStart"/>
      <w:r w:rsidRPr="00D85F98">
        <w:rPr>
          <w:rFonts w:ascii="Arial" w:hAnsi="Arial" w:cs="Arial"/>
          <w:color w:val="008000"/>
          <w:sz w:val="24"/>
        </w:rPr>
        <w:t>Bronchiectasis</w:t>
      </w:r>
      <w:proofErr w:type="spellEnd"/>
      <w:r w:rsidRPr="00D85F98">
        <w:rPr>
          <w:rFonts w:ascii="Arial" w:hAnsi="Arial" w:cs="Arial"/>
          <w:color w:val="008000"/>
          <w:sz w:val="24"/>
        </w:rPr>
        <w:t xml:space="preserve"> service pathway</w:t>
      </w:r>
    </w:p>
    <w:p w:rsidR="003D234D" w:rsidRDefault="003D234D" w:rsidP="003D234D">
      <w:pPr>
        <w:pStyle w:val="Title"/>
        <w:rPr>
          <w:rFonts w:ascii="Arial" w:hAnsi="Arial" w:cs="Arial"/>
        </w:rPr>
      </w:pPr>
    </w:p>
    <w:p w:rsidR="003D234D" w:rsidRDefault="003D234D" w:rsidP="003D234D">
      <w:pPr>
        <w:pStyle w:val="Title"/>
        <w:rPr>
          <w:rFonts w:ascii="Arial" w:hAnsi="Arial" w:cs="Arial"/>
        </w:rPr>
      </w:pPr>
      <w:r w:rsidRPr="00604458">
        <w:rPr>
          <w:noProof/>
          <w:lang w:eastAsia="en-GB"/>
        </w:rPr>
        <w:pict>
          <v:shapetype id="_x0000_t202" coordsize="21600,21600" o:spt="202" path="m,l,21600r21600,l21600,xe">
            <v:stroke joinstyle="miter"/>
            <v:path gradientshapeok="t" o:connecttype="rect"/>
          </v:shapetype>
          <v:shape id="_x0000_s1036" type="#_x0000_t202" style="position:absolute;left:0;text-align:left;margin-left:0;margin-top:3.6pt;width:235.25pt;height:27pt;z-index:251663360;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column-margin:2mm" inset="2.88pt,2.88pt,2.88pt,2.88pt">
              <w:txbxContent>
                <w:p w:rsidR="003D234D" w:rsidRPr="00F3537B" w:rsidRDefault="003D234D" w:rsidP="003D234D">
                  <w:pPr>
                    <w:widowControl w:val="0"/>
                    <w:jc w:val="center"/>
                    <w:rPr>
                      <w:rFonts w:ascii="Arial" w:hAnsi="Arial" w:cs="Arial"/>
                      <w:sz w:val="20"/>
                    </w:rPr>
                  </w:pPr>
                  <w:r w:rsidRPr="00F3537B">
                    <w:rPr>
                      <w:rFonts w:ascii="Arial" w:hAnsi="Arial" w:cs="Arial"/>
                      <w:sz w:val="20"/>
                    </w:rPr>
                    <w:t>Assess patient for exacerbation</w:t>
                  </w:r>
                </w:p>
              </w:txbxContent>
            </v:textbox>
          </v:shape>
        </w:pict>
      </w:r>
    </w:p>
    <w:p w:rsidR="003D234D" w:rsidRDefault="003D234D" w:rsidP="003D234D">
      <w:pPr>
        <w:pStyle w:val="Title"/>
        <w:rPr>
          <w:rFonts w:ascii="Arial" w:hAnsi="Arial" w:cs="Arial"/>
        </w:rPr>
      </w:pPr>
    </w:p>
    <w:p w:rsidR="003D234D" w:rsidRDefault="003D234D" w:rsidP="003D234D">
      <w:pPr>
        <w:pStyle w:val="Title"/>
        <w:rPr>
          <w:rFonts w:ascii="Arial" w:hAnsi="Arial" w:cs="Arial"/>
        </w:rPr>
      </w:pPr>
      <w:r>
        <w:rPr>
          <w:rFonts w:ascii="Arial" w:hAnsi="Arial" w:cs="Arial"/>
          <w:noProof/>
          <w:lang w:eastAsia="en-GB"/>
        </w:rPr>
        <w:pict>
          <v:line id="_x0000_s1039" style="position:absolute;left:0;text-align:left;z-index:251666432" from="117pt,3pt" to="117pt,21pt">
            <v:stroke endarrow="block"/>
          </v:line>
        </w:pict>
      </w:r>
    </w:p>
    <w:p w:rsidR="003D234D" w:rsidRDefault="003D234D" w:rsidP="003D234D">
      <w:pPr>
        <w:widowControl w:val="0"/>
        <w:rPr>
          <w:rFonts w:ascii="Arial" w:hAnsi="Arial" w:cs="Arial"/>
        </w:rPr>
      </w:pPr>
      <w:r>
        <w:rPr>
          <w:rFonts w:ascii="Arial" w:hAnsi="Arial" w:cs="Arial"/>
          <w:noProof/>
          <w:lang w:eastAsia="en-GB"/>
        </w:rPr>
        <w:pict>
          <v:shape id="_x0000_s1042" type="#_x0000_t202" style="position:absolute;margin-left:.35pt;margin-top:10.85pt;width:235.25pt;height:44.45pt;z-index:251669504;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2;mso-column-margin:2mm" inset="2.88pt,2.88pt,2.88pt,2.88pt">
              <w:txbxContent>
                <w:p w:rsidR="003D234D" w:rsidRPr="00F3537B" w:rsidRDefault="003D234D" w:rsidP="003D234D">
                  <w:pPr>
                    <w:widowControl w:val="0"/>
                    <w:jc w:val="center"/>
                    <w:rPr>
                      <w:rFonts w:ascii="Arial" w:hAnsi="Arial" w:cs="Arial"/>
                      <w:sz w:val="22"/>
                    </w:rPr>
                  </w:pPr>
                  <w:r w:rsidRPr="00F3537B">
                    <w:rPr>
                      <w:rFonts w:ascii="Arial" w:hAnsi="Arial" w:cs="Arial"/>
                      <w:sz w:val="20"/>
                    </w:rPr>
                    <w:t xml:space="preserve">Send sputum for culture and sensitivity </w:t>
                  </w:r>
                  <w:r w:rsidRPr="00F3537B">
                    <w:rPr>
                      <w:rFonts w:ascii="Arial" w:hAnsi="Arial" w:cs="Arial"/>
                      <w:sz w:val="20"/>
                    </w:rPr>
                    <w:br/>
                    <w:t xml:space="preserve">and start patient on antibiotics </w:t>
                  </w:r>
                  <w:r w:rsidRPr="00F3537B">
                    <w:rPr>
                      <w:rFonts w:ascii="Arial" w:hAnsi="Arial" w:cs="Arial"/>
                      <w:sz w:val="20"/>
                    </w:rPr>
                    <w:br/>
                    <w:t>(do not wait for test results)</w:t>
                  </w:r>
                </w:p>
              </w:txbxContent>
            </v:textbox>
          </v:shape>
        </w:pict>
      </w:r>
    </w:p>
    <w:p w:rsidR="003D234D" w:rsidRDefault="003D234D" w:rsidP="003D234D">
      <w:pPr>
        <w:pStyle w:val="Title"/>
        <w:rPr>
          <w:rFonts w:ascii="Arial" w:hAnsi="Arial" w:cs="Arial"/>
        </w:rPr>
      </w:pPr>
      <w:r>
        <w:rPr>
          <w:rFonts w:ascii="Arial" w:hAnsi="Arial" w:cs="Arial"/>
          <w:noProof/>
          <w:lang w:eastAsia="en-GB"/>
        </w:rPr>
        <w:pict>
          <v:line id="_x0000_s1041" style="position:absolute;left:0;text-align:left;z-index:251668480" from="117pt,173.4pt" to="117pt,200.4pt">
            <v:stroke endarrow="block"/>
          </v:line>
        </w:pict>
      </w:r>
      <w:r>
        <w:rPr>
          <w:rFonts w:ascii="Arial" w:hAnsi="Arial" w:cs="Arial"/>
          <w:noProof/>
          <w:lang w:eastAsia="en-GB"/>
        </w:rPr>
        <w:pict>
          <v:line id="_x0000_s1040" style="position:absolute;left:0;text-align:left;z-index:251667456" from="117pt,38.4pt" to="117pt,65.4pt">
            <v:stroke endarrow="block"/>
          </v:line>
        </w:pict>
      </w:r>
      <w:r>
        <w:rPr>
          <w:rFonts w:ascii="Arial" w:hAnsi="Arial" w:cs="Arial"/>
          <w:noProof/>
          <w:lang w:eastAsia="en-GB"/>
        </w:rPr>
        <w:pict>
          <v:shape id="_x0000_s1038" type="#_x0000_t202" style="position:absolute;left:0;text-align:left;margin-left:0;margin-top:200.4pt;width:235.25pt;height:60.85pt;z-index:251665408;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38;mso-column-margin:2mm" inset="2.88pt,2.88pt,2.88pt,2.88pt">
              <w:txbxContent>
                <w:p w:rsidR="003D234D" w:rsidRDefault="003D234D" w:rsidP="003D234D">
                  <w:pPr>
                    <w:widowControl w:val="0"/>
                    <w:jc w:val="center"/>
                    <w:rPr>
                      <w:rFonts w:ascii="Arial" w:hAnsi="Arial" w:cs="Arial"/>
                      <w:sz w:val="20"/>
                    </w:rPr>
                  </w:pPr>
                  <w:r w:rsidRPr="00F3537B">
                    <w:rPr>
                      <w:rFonts w:ascii="Arial" w:hAnsi="Arial" w:cs="Arial"/>
                      <w:sz w:val="20"/>
                    </w:rPr>
                    <w:t>When culture and sensitivity results come back, check to ensure</w:t>
                  </w:r>
                  <w:r>
                    <w:rPr>
                      <w:rFonts w:ascii="Arial" w:hAnsi="Arial" w:cs="Arial"/>
                      <w:sz w:val="20"/>
                    </w:rPr>
                    <w:t xml:space="preserve"> </w:t>
                  </w:r>
                  <w:r w:rsidRPr="00F3537B">
                    <w:rPr>
                      <w:rFonts w:ascii="Arial" w:hAnsi="Arial" w:cs="Arial"/>
                      <w:sz w:val="20"/>
                    </w:rPr>
                    <w:t>appropriate antibiotic</w:t>
                  </w:r>
                  <w:r>
                    <w:rPr>
                      <w:rFonts w:ascii="Arial" w:hAnsi="Arial" w:cs="Arial"/>
                      <w:sz w:val="20"/>
                    </w:rPr>
                    <w:t>.</w:t>
                  </w:r>
                </w:p>
                <w:p w:rsidR="003D234D" w:rsidRPr="007372B1" w:rsidRDefault="003D234D" w:rsidP="003D234D">
                  <w:pPr>
                    <w:widowControl w:val="0"/>
                    <w:jc w:val="center"/>
                    <w:rPr>
                      <w:rFonts w:ascii="Arial" w:hAnsi="Arial" w:cs="Arial"/>
                      <w:b/>
                      <w:sz w:val="20"/>
                    </w:rPr>
                  </w:pPr>
                  <w:r w:rsidRPr="007372B1">
                    <w:rPr>
                      <w:rFonts w:ascii="Arial" w:hAnsi="Arial" w:cs="Arial"/>
                      <w:b/>
                      <w:sz w:val="20"/>
                    </w:rPr>
                    <w:t>Only change antibiotic if no clinical improvement</w:t>
                  </w:r>
                </w:p>
              </w:txbxContent>
            </v:textbox>
          </v:shape>
        </w:pict>
      </w:r>
      <w:r>
        <w:rPr>
          <w:rFonts w:ascii="Arial" w:hAnsi="Arial" w:cs="Arial"/>
          <w:noProof/>
          <w:lang w:eastAsia="en-GB"/>
        </w:rPr>
        <w:pict>
          <v:shape id="_x0000_s1037" type="#_x0000_t202" style="position:absolute;left:0;text-align:left;margin-left:.3pt;margin-top:65.45pt;width:235.25pt;height:106.4pt;z-index:251664384;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37;mso-column-margin:2mm" inset="2.88pt,2.88pt,2.88pt,2.88pt">
              <w:txbxContent>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 xml:space="preserve">previous sputum results can guide </w:t>
                  </w:r>
                  <w:r w:rsidRPr="00F3537B">
                    <w:rPr>
                      <w:rFonts w:ascii="Arial" w:hAnsi="Arial" w:cs="Arial"/>
                      <w:sz w:val="20"/>
                    </w:rPr>
                    <w:br/>
                    <w:t>antibiotic use</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 xml:space="preserve">if no prior sputum result, treat with </w:t>
                  </w:r>
                  <w:r w:rsidRPr="00F3537B">
                    <w:rPr>
                      <w:rFonts w:ascii="Arial" w:hAnsi="Arial" w:cs="Arial"/>
                      <w:sz w:val="20"/>
                    </w:rPr>
                    <w:br/>
                    <w:t xml:space="preserve">amoxicillin 500mg </w:t>
                  </w:r>
                  <w:proofErr w:type="spellStart"/>
                  <w:r w:rsidRPr="00F3537B">
                    <w:rPr>
                      <w:rFonts w:ascii="Arial" w:hAnsi="Arial" w:cs="Arial"/>
                      <w:sz w:val="20"/>
                    </w:rPr>
                    <w:t>tds</w:t>
                  </w:r>
                  <w:proofErr w:type="spellEnd"/>
                  <w:r w:rsidRPr="00F3537B">
                    <w:rPr>
                      <w:rFonts w:ascii="Arial" w:hAnsi="Arial" w:cs="Arial"/>
                      <w:sz w:val="20"/>
                    </w:rPr>
                    <w:t xml:space="preserve"> </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7 days (mild disease)</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14 days (severe disease)</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w:t>
                  </w:r>
                  <w:proofErr w:type="spellStart"/>
                  <w:proofErr w:type="gramStart"/>
                  <w:r w:rsidRPr="00F3537B">
                    <w:rPr>
                      <w:rFonts w:ascii="Arial" w:hAnsi="Arial" w:cs="Arial"/>
                      <w:sz w:val="20"/>
                    </w:rPr>
                    <w:t>clarithromycin</w:t>
                  </w:r>
                  <w:proofErr w:type="spellEnd"/>
                  <w:proofErr w:type="gramEnd"/>
                  <w:r w:rsidRPr="00F3537B">
                    <w:rPr>
                      <w:rFonts w:ascii="Arial" w:hAnsi="Arial" w:cs="Arial"/>
                      <w:sz w:val="20"/>
                    </w:rPr>
                    <w:t xml:space="preserve"> 500mg </w:t>
                  </w:r>
                  <w:proofErr w:type="spellStart"/>
                  <w:r w:rsidRPr="00F3537B">
                    <w:rPr>
                      <w:rFonts w:ascii="Arial" w:hAnsi="Arial" w:cs="Arial"/>
                      <w:sz w:val="20"/>
                    </w:rPr>
                    <w:t>bd</w:t>
                  </w:r>
                  <w:proofErr w:type="spellEnd"/>
                  <w:r w:rsidRPr="00F3537B">
                    <w:rPr>
                      <w:rFonts w:ascii="Arial" w:hAnsi="Arial" w:cs="Arial"/>
                      <w:sz w:val="20"/>
                    </w:rPr>
                    <w:t xml:space="preserve"> for 7</w:t>
                  </w:r>
                  <w:r>
                    <w:rPr>
                      <w:rFonts w:ascii="Arial" w:hAnsi="Arial" w:cs="Arial"/>
                      <w:sz w:val="20"/>
                    </w:rPr>
                    <w:t xml:space="preserve"> to</w:t>
                  </w:r>
                  <w:r w:rsidRPr="00F3537B">
                    <w:rPr>
                      <w:rFonts w:ascii="Arial" w:hAnsi="Arial" w:cs="Arial"/>
                      <w:sz w:val="20"/>
                    </w:rPr>
                    <w:t xml:space="preserve">14 days </w:t>
                  </w:r>
                  <w:r w:rsidRPr="00F3537B">
                    <w:rPr>
                      <w:rFonts w:ascii="Arial" w:hAnsi="Arial" w:cs="Arial"/>
                      <w:sz w:val="20"/>
                    </w:rPr>
                    <w:br/>
                    <w:t>if penicillin allergic).</w:t>
                  </w:r>
                </w:p>
              </w:txbxContent>
            </v:textbox>
          </v:shape>
        </w:pict>
      </w:r>
      <w:r>
        <w:rPr>
          <w:rFonts w:ascii="Arial" w:hAnsi="Arial" w:cs="Arial"/>
          <w:noProof/>
          <w:lang w:eastAsia="en-GB"/>
        </w:rPr>
        <w:pict>
          <v:line id="_x0000_s1044" style="position:absolute;left:0;text-align:left;z-index:251671552;mso-wrap-distance-left:2.88pt;mso-wrap-distance-top:2.88pt;mso-wrap-distance-right:2.88pt;mso-wrap-distance-bottom:2.88pt" from="414pt,138.85pt" to="414pt,183.85pt">
            <v:stroke>
              <o:left v:ext="view" insetpen="t"/>
              <o:top v:ext="view" insetpen="t"/>
              <o:right v:ext="view" insetpen="t"/>
              <o:bottom v:ext="view" insetpen="t"/>
            </v:stroke>
            <v:shadow color="#ccc"/>
          </v:line>
        </w:pict>
      </w:r>
      <w:r>
        <w:rPr>
          <w:rFonts w:ascii="Arial" w:hAnsi="Arial" w:cs="Arial"/>
          <w:noProof/>
          <w:lang w:eastAsia="en-GB"/>
        </w:rPr>
        <w:pict>
          <v:shape id="_x0000_s1043" type="#_x0000_t202" style="position:absolute;left:0;text-align:left;margin-left:243pt;margin-top:74.3pt;width:90pt;height:28.55pt;z-index:2516705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next-textbox:#_x0000_s1043;mso-column-margin:2mm" inset="2.88pt,2.88pt,2.88pt,2.88pt">
              <w:txbxContent>
                <w:p w:rsidR="003D234D" w:rsidRPr="00F3537B" w:rsidRDefault="003D234D" w:rsidP="003D234D">
                  <w:pPr>
                    <w:widowControl w:val="0"/>
                    <w:jc w:val="center"/>
                    <w:rPr>
                      <w:rFonts w:ascii="Arial" w:hAnsi="Arial" w:cs="Arial"/>
                      <w:sz w:val="20"/>
                    </w:rPr>
                  </w:pPr>
                  <w:r>
                    <w:rPr>
                      <w:rFonts w:ascii="Arial" w:hAnsi="Arial" w:cs="Arial"/>
                      <w:sz w:val="20"/>
                    </w:rPr>
                    <w:t>Patient has own supply at home?</w:t>
                  </w:r>
                </w:p>
              </w:txbxContent>
            </v:textbox>
          </v:shape>
        </w:pict>
      </w:r>
      <w:r>
        <w:rPr>
          <w:rFonts w:ascii="Arial" w:hAnsi="Arial" w:cs="Arial"/>
          <w:noProof/>
          <w:lang w:eastAsia="en-GB"/>
        </w:rPr>
        <w:pict>
          <v:shape id="_x0000_s1035" type="#_x0000_t202" style="position:absolute;left:0;text-align:left;margin-left:351pt;margin-top:74.4pt;width:112.1pt;height:63pt;z-index:251662336;visibility:visible;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35;mso-column-margin:2mm" inset="2.88pt,2.88pt,2.88pt,2.88pt">
              <w:txbxContent>
                <w:p w:rsidR="003D234D" w:rsidRPr="008C2A7E" w:rsidRDefault="003D234D" w:rsidP="003D234D">
                  <w:pPr>
                    <w:jc w:val="center"/>
                    <w:rPr>
                      <w:rFonts w:ascii="Arial" w:hAnsi="Arial" w:cs="Arial"/>
                      <w:sz w:val="20"/>
                      <w:szCs w:val="20"/>
                    </w:rPr>
                  </w:pPr>
                  <w:r w:rsidRPr="008C2A7E">
                    <w:rPr>
                      <w:rFonts w:ascii="Arial" w:hAnsi="Arial" w:cs="Arial"/>
                      <w:sz w:val="20"/>
                      <w:szCs w:val="20"/>
                    </w:rPr>
                    <w:t xml:space="preserve">Use this supply </w:t>
                  </w:r>
                  <w:r>
                    <w:rPr>
                      <w:rFonts w:ascii="Arial" w:hAnsi="Arial" w:cs="Arial"/>
                      <w:sz w:val="20"/>
                      <w:szCs w:val="20"/>
                    </w:rPr>
                    <w:br/>
                  </w:r>
                  <w:r w:rsidRPr="008C2A7E">
                    <w:rPr>
                      <w:rFonts w:ascii="Arial" w:hAnsi="Arial" w:cs="Arial"/>
                      <w:sz w:val="20"/>
                      <w:szCs w:val="20"/>
                    </w:rPr>
                    <w:t xml:space="preserve">and advise to contact GP </w:t>
                  </w:r>
                  <w:r>
                    <w:rPr>
                      <w:rFonts w:ascii="Arial" w:hAnsi="Arial" w:cs="Arial"/>
                      <w:sz w:val="20"/>
                      <w:szCs w:val="20"/>
                    </w:rPr>
                    <w:t xml:space="preserve">within 24 hours </w:t>
                  </w:r>
                  <w:r>
                    <w:rPr>
                      <w:rFonts w:ascii="Arial" w:hAnsi="Arial" w:cs="Arial"/>
                      <w:sz w:val="20"/>
                      <w:szCs w:val="20"/>
                    </w:rPr>
                    <w:br/>
                    <w:t xml:space="preserve">of starting </w:t>
                  </w:r>
                  <w:r w:rsidRPr="008C2A7E">
                    <w:rPr>
                      <w:rFonts w:ascii="Arial" w:hAnsi="Arial" w:cs="Arial"/>
                      <w:sz w:val="20"/>
                      <w:szCs w:val="20"/>
                    </w:rPr>
                    <w:t xml:space="preserve">to </w:t>
                  </w:r>
                  <w:r>
                    <w:rPr>
                      <w:rFonts w:ascii="Arial" w:hAnsi="Arial" w:cs="Arial"/>
                      <w:sz w:val="20"/>
                      <w:szCs w:val="20"/>
                    </w:rPr>
                    <w:br/>
                  </w:r>
                  <w:r w:rsidRPr="008C2A7E">
                    <w:rPr>
                      <w:rFonts w:ascii="Arial" w:hAnsi="Arial" w:cs="Arial"/>
                      <w:sz w:val="20"/>
                      <w:szCs w:val="20"/>
                    </w:rPr>
                    <w:t>update record</w:t>
                  </w:r>
                </w:p>
              </w:txbxContent>
            </v:textbox>
          </v:shape>
        </w:pict>
      </w:r>
      <w:r>
        <w:rPr>
          <w:rFonts w:ascii="Arial" w:hAnsi="Arial" w:cs="Arial"/>
        </w:rPr>
      </w:r>
      <w:r>
        <w:rPr>
          <w:rFonts w:ascii="Arial" w:hAnsi="Arial" w:cs="Arial"/>
        </w:rPr>
        <w:pict>
          <v:group id="_x0000_s1026" editas="canvas" style="width:450pt;height:270pt;mso-position-horizontal-relative:char;mso-position-vertical-relative:line" coordorigin="2272,414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2;top:4142;width:7200;height:4320" o:preferrelative="f">
              <v:fill o:detectmouseclick="t"/>
              <v:path o:extrusionok="t" o:connecttype="none"/>
              <o:lock v:ext="edit" text="t"/>
            </v:shape>
            <v:line id="_x0000_s1028" style="position:absolute;mso-wrap-distance-left:2.88pt;mso-wrap-distance-top:2.88pt;mso-wrap-distance-right:2.88pt;mso-wrap-distance-bottom:2.88pt" from="6016,5870" to="7888,5871">
              <v:stroke endarrow="block">
                <o:left v:ext="view" insetpen="t"/>
                <o:top v:ext="view" insetpen="t"/>
                <o:right v:ext="view" insetpen="t"/>
                <o:bottom v:ext="view" insetpen="t"/>
              </v:stroke>
              <v:shadow color="#ccc"/>
            </v:line>
            <v:line id="_x0000_s1029" style="position:absolute;flip:x;mso-wrap-distance-left:2.88pt;mso-wrap-distance-top:2.88pt;mso-wrap-distance-right:2.88pt;mso-wrap-distance-bottom:2.88pt" from="4110,7090" to="8862,7091">
              <v:stroke endarrow="block">
                <o:left v:ext="view" insetpen="t"/>
                <o:top v:ext="view" insetpen="t"/>
                <o:right v:ext="view" insetpen="t"/>
                <o:bottom v:ext="view" insetpen="t"/>
              </v:stroke>
              <v:shadow color="#ccc"/>
            </v:line>
            <w10:wrap type="none"/>
            <w10:anchorlock/>
          </v:group>
        </w:pict>
      </w:r>
    </w:p>
    <w:p w:rsidR="003D234D" w:rsidRPr="00052B8A" w:rsidRDefault="003D234D" w:rsidP="003D234D"/>
    <w:p w:rsidR="003D234D" w:rsidRDefault="003D234D" w:rsidP="003D234D">
      <w:pPr>
        <w:rPr>
          <w:rFonts w:ascii="Arial" w:hAnsi="Arial" w:cs="Arial"/>
          <w:b/>
          <w:bCs/>
          <w:color w:val="008000"/>
        </w:rPr>
      </w:pPr>
    </w:p>
    <w:p w:rsidR="003D234D" w:rsidRPr="00052B8A" w:rsidRDefault="003D234D" w:rsidP="003D234D">
      <w:pPr>
        <w:shd w:val="clear" w:color="auto" w:fill="E6E6E6"/>
        <w:rPr>
          <w:rFonts w:ascii="Arial" w:hAnsi="Arial" w:cs="Arial"/>
          <w:b/>
          <w:bCs/>
          <w:color w:val="008000"/>
        </w:rPr>
      </w:pPr>
      <w:r w:rsidRPr="00052B8A">
        <w:rPr>
          <w:rFonts w:ascii="Arial" w:hAnsi="Arial" w:cs="Arial"/>
          <w:b/>
          <w:bCs/>
          <w:color w:val="008000"/>
        </w:rPr>
        <w:t xml:space="preserve">Indications for </w:t>
      </w:r>
      <w:r>
        <w:rPr>
          <w:rFonts w:ascii="Arial" w:hAnsi="Arial" w:cs="Arial"/>
          <w:b/>
          <w:bCs/>
          <w:color w:val="008000"/>
        </w:rPr>
        <w:t>IV</w:t>
      </w:r>
      <w:r w:rsidRPr="00052B8A">
        <w:rPr>
          <w:rFonts w:ascii="Arial" w:hAnsi="Arial" w:cs="Arial"/>
          <w:b/>
          <w:bCs/>
          <w:color w:val="008000"/>
        </w:rPr>
        <w:t xml:space="preserve"> antibiotics and hospital admission</w:t>
      </w:r>
    </w:p>
    <w:p w:rsidR="003D234D" w:rsidRPr="00D85F98" w:rsidRDefault="003D234D" w:rsidP="003D234D">
      <w:pPr>
        <w:pStyle w:val="Title"/>
        <w:rPr>
          <w:rFonts w:ascii="Arial" w:hAnsi="Arial" w:cs="Arial"/>
        </w:rPr>
      </w:pPr>
      <w:r w:rsidRPr="00604458">
        <w:rPr>
          <w:noProof/>
          <w:lang w:eastAsia="en-GB"/>
        </w:rPr>
        <w:pict>
          <v:group id="_x0000_s1031" style="position:absolute;left:0;text-align:left;margin-left:-2.05pt;margin-top:23.2pt;width:129.9pt;height:164.8pt;z-index:251661312" coordorigin="1025,10425" coordsize="2598,3296">
            <v:shape id="_x0000_s1032" type="#_x0000_t202" style="position:absolute;left:1025;top:10425;width:2598;height:1858;mso-wrap-distance-left:2.88pt;mso-wrap-distance-top:2.88pt;mso-wrap-distance-right:2.88pt;mso-wrap-distance-bottom:2.88pt" filled="f" fillcolor="#ddd"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3D234D" w:rsidRPr="00F3537B" w:rsidRDefault="003D234D" w:rsidP="003D234D">
                    <w:pPr>
                      <w:widowControl w:val="0"/>
                      <w:ind w:left="50"/>
                      <w:jc w:val="center"/>
                      <w:rPr>
                        <w:rFonts w:ascii="Arial" w:hAnsi="Arial" w:cs="Arial"/>
                        <w:b/>
                        <w:bCs/>
                        <w:sz w:val="20"/>
                      </w:rPr>
                    </w:pPr>
                    <w:r w:rsidRPr="00F3537B">
                      <w:rPr>
                        <w:rFonts w:ascii="Arial" w:hAnsi="Arial" w:cs="Arial"/>
                        <w:b/>
                        <w:bCs/>
                        <w:sz w:val="20"/>
                      </w:rPr>
                      <w:t>Indications for IVs:</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unwell</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resistant organism not responsive to oral antibiotics</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proofErr w:type="gramStart"/>
                    <w:r w:rsidRPr="00F3537B">
                      <w:rPr>
                        <w:rFonts w:ascii="Arial" w:hAnsi="Arial" w:cs="Arial"/>
                        <w:sz w:val="20"/>
                      </w:rPr>
                      <w:t>failed</w:t>
                    </w:r>
                    <w:proofErr w:type="gramEnd"/>
                    <w:r w:rsidRPr="00F3537B">
                      <w:rPr>
                        <w:rFonts w:ascii="Arial" w:hAnsi="Arial" w:cs="Arial"/>
                        <w:sz w:val="20"/>
                      </w:rPr>
                      <w:t xml:space="preserve"> response to oral antibiotics.</w:t>
                    </w:r>
                  </w:p>
                </w:txbxContent>
              </v:textbox>
            </v:shape>
            <v:line id="_x0000_s1033" style="position:absolute;mso-wrap-distance-left:2.88pt;mso-wrap-distance-top:2.88pt;mso-wrap-distance-right:2.88pt;mso-wrap-distance-bottom:2.88pt" from="2331,12298" to="2331,12835" o:cliptowrap="t">
              <v:stroke endarrow="block"/>
              <v:shadow color="#ccc"/>
            </v:line>
            <v:shape id="_x0000_s1034" type="#_x0000_t202" style="position:absolute;left:1612;top:12835;width:1694;height:886;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34;mso-column-margin:2mm" inset="2.88pt,2.88pt,2.88pt,2.88pt">
                <w:txbxContent>
                  <w:p w:rsidR="003D234D" w:rsidRPr="00F3537B" w:rsidRDefault="003D234D" w:rsidP="003D234D">
                    <w:pPr>
                      <w:widowControl w:val="0"/>
                      <w:jc w:val="center"/>
                      <w:rPr>
                        <w:rFonts w:ascii="Arial" w:hAnsi="Arial" w:cs="Arial"/>
                        <w:sz w:val="20"/>
                      </w:rPr>
                    </w:pPr>
                    <w:r w:rsidRPr="00F3537B">
                      <w:rPr>
                        <w:rFonts w:ascii="Arial" w:hAnsi="Arial" w:cs="Arial"/>
                        <w:sz w:val="20"/>
                      </w:rPr>
                      <w:t xml:space="preserve">Discuss with </w:t>
                    </w:r>
                    <w:proofErr w:type="spellStart"/>
                    <w:r w:rsidRPr="00F3537B">
                      <w:rPr>
                        <w:rFonts w:ascii="Arial" w:hAnsi="Arial" w:cs="Arial"/>
                        <w:sz w:val="20"/>
                      </w:rPr>
                      <w:t>bronchiectasis</w:t>
                    </w:r>
                    <w:proofErr w:type="spellEnd"/>
                    <w:r w:rsidRPr="00F3537B">
                      <w:rPr>
                        <w:rFonts w:ascii="Arial" w:hAnsi="Arial" w:cs="Arial"/>
                        <w:sz w:val="20"/>
                      </w:rPr>
                      <w:t xml:space="preserve"> team</w:t>
                    </w:r>
                  </w:p>
                </w:txbxContent>
              </v:textbox>
            </v:shape>
          </v:group>
        </w:pict>
      </w:r>
      <w:r w:rsidRPr="00604458">
        <w:rPr>
          <w:noProof/>
          <w:lang w:eastAsia="en-GB"/>
        </w:rPr>
        <w:pict>
          <v:group id="_x0000_s1045" style="position:absolute;left:0;text-align:left;margin-left:145.9pt;margin-top:22.35pt;width:162pt;height:215pt;z-index:251672576" coordorigin="3984,10408" coordsize="3240,4300">
            <v:group id="_x0000_s1046" style="position:absolute;left:4720;top:13297;width:1694;height:1411" coordorigin="9050,13507" coordsize="1694,1411">
              <v:line id="_x0000_s1047" style="position:absolute;mso-wrap-distance-left:2.88pt;mso-wrap-distance-top:2.88pt;mso-wrap-distance-right:2.88pt;mso-wrap-distance-bottom:2.88pt" from="9916,13507" to="9916,14042" o:cliptowrap="t">
                <v:stroke endarrow="block"/>
                <v:shadow color="#ccc"/>
              </v:line>
              <v:shape id="_x0000_s1048" type="#_x0000_t202" style="position:absolute;left:9050;top:14042;width:1694;height:876;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48;mso-column-margin:2mm" inset="2.88pt,2.88pt,2.88pt,2.88pt">
                  <w:txbxContent>
                    <w:p w:rsidR="003D234D" w:rsidRPr="00F3537B" w:rsidRDefault="003D234D" w:rsidP="003D234D">
                      <w:pPr>
                        <w:widowControl w:val="0"/>
                        <w:ind w:left="45"/>
                        <w:jc w:val="center"/>
                        <w:rPr>
                          <w:rFonts w:ascii="Arial" w:hAnsi="Arial" w:cs="Arial"/>
                          <w:sz w:val="20"/>
                        </w:rPr>
                      </w:pPr>
                      <w:r w:rsidRPr="00F3537B">
                        <w:rPr>
                          <w:rFonts w:ascii="Arial" w:hAnsi="Arial" w:cs="Arial"/>
                          <w:sz w:val="20"/>
                        </w:rPr>
                        <w:t>Use normal hospital admission policy</w:t>
                      </w:r>
                    </w:p>
                  </w:txbxContent>
                </v:textbox>
              </v:shape>
            </v:group>
            <v:shape id="_x0000_s1049" type="#_x0000_t202" style="position:absolute;left:3984;top:10408;width:3240;height:2988;mso-wrap-distance-left:2.88pt;mso-wrap-distance-top:2.88pt;mso-wrap-distance-right:2.88pt;mso-wrap-distance-bottom:2.88pt" insetpen="t" o:cliptowrap="t">
              <v:stroke>
                <o:left v:ext="view" joinstyle="miter" insetpen="t"/>
                <o:top v:ext="view" joinstyle="miter" insetpen="t"/>
                <o:right v:ext="view" joinstyle="miter" insetpen="t"/>
                <o:bottom v:ext="view" joinstyle="miter" insetpen="t"/>
              </v:stroke>
              <v:shadow color="#ccc"/>
              <v:textbox style="mso-next-textbox:#_x0000_s1049;mso-column-margin:2mm" inset="2.88pt,2.88pt,2.88pt,2.88pt">
                <w:txbxContent>
                  <w:p w:rsidR="003D234D" w:rsidRPr="00F3537B" w:rsidRDefault="003D234D" w:rsidP="003D234D">
                    <w:pPr>
                      <w:widowControl w:val="0"/>
                      <w:ind w:left="50"/>
                      <w:jc w:val="center"/>
                      <w:rPr>
                        <w:rFonts w:ascii="Arial" w:hAnsi="Arial" w:cs="Arial"/>
                        <w:b/>
                        <w:bCs/>
                        <w:sz w:val="20"/>
                      </w:rPr>
                    </w:pPr>
                    <w:r w:rsidRPr="00F3537B">
                      <w:rPr>
                        <w:rFonts w:ascii="Arial" w:hAnsi="Arial" w:cs="Arial"/>
                        <w:b/>
                        <w:bCs/>
                        <w:sz w:val="20"/>
                      </w:rPr>
                      <w:t>Indications for</w:t>
                    </w:r>
                    <w:r w:rsidRPr="00F3537B">
                      <w:rPr>
                        <w:rFonts w:ascii="Arial" w:hAnsi="Arial" w:cs="Arial"/>
                        <w:b/>
                        <w:bCs/>
                        <w:sz w:val="20"/>
                      </w:rPr>
                      <w:br/>
                      <w:t>hospital admission:</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unable to cope at home</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cyanosis or confusion</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breathlessness with</w:t>
                    </w:r>
                    <w:r w:rsidRPr="00F3537B">
                      <w:rPr>
                        <w:rFonts w:ascii="Arial" w:hAnsi="Arial" w:cs="Arial"/>
                        <w:sz w:val="20"/>
                      </w:rPr>
                      <w:br/>
                      <w:t>RR</w:t>
                    </w:r>
                    <w:r>
                      <w:rPr>
                        <w:rFonts w:ascii="Arial" w:hAnsi="Arial" w:cs="Arial"/>
                        <w:sz w:val="20"/>
                      </w:rPr>
                      <w:t xml:space="preserve"> </w:t>
                    </w:r>
                    <w:r>
                      <w:rPr>
                        <w:rFonts w:ascii="Arial" w:hAnsi="Arial" w:cs="Arial"/>
                      </w:rPr>
                      <w:sym w:font="Symbol" w:char="F0B3"/>
                    </w:r>
                    <w:r>
                      <w:rPr>
                        <w:rFonts w:ascii="Arial" w:hAnsi="Arial" w:cs="Arial"/>
                      </w:rPr>
                      <w:t xml:space="preserve"> </w:t>
                    </w:r>
                    <w:r w:rsidRPr="00F3537B">
                      <w:rPr>
                        <w:rFonts w:ascii="Arial" w:hAnsi="Arial" w:cs="Arial"/>
                        <w:sz w:val="20"/>
                      </w:rPr>
                      <w:t>25 per minute</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 xml:space="preserve">circulatory failure </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 xml:space="preserve">respiratory failure with </w:t>
                    </w:r>
                    <w:proofErr w:type="spellStart"/>
                    <w:r w:rsidRPr="00F3537B">
                      <w:rPr>
                        <w:rFonts w:ascii="Arial" w:hAnsi="Arial" w:cs="Arial"/>
                        <w:sz w:val="20"/>
                      </w:rPr>
                      <w:t>sats</w:t>
                    </w:r>
                    <w:proofErr w:type="spellEnd"/>
                    <w:r w:rsidRPr="00F3537B">
                      <w:rPr>
                        <w:rFonts w:ascii="Arial" w:hAnsi="Arial" w:cs="Arial"/>
                        <w:sz w:val="20"/>
                      </w:rPr>
                      <w:t xml:space="preserve"> &lt;93% on room air</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r w:rsidRPr="00F3537B">
                      <w:rPr>
                        <w:rFonts w:ascii="Arial" w:hAnsi="Arial" w:cs="Arial"/>
                        <w:sz w:val="20"/>
                      </w:rPr>
                      <w:t>temperature</w:t>
                    </w:r>
                    <w:r>
                      <w:rPr>
                        <w:rFonts w:ascii="Arial" w:hAnsi="Arial" w:cs="Arial"/>
                        <w:sz w:val="20"/>
                      </w:rPr>
                      <w:t xml:space="preserve"> </w:t>
                    </w:r>
                    <w:r>
                      <w:rPr>
                        <w:rFonts w:ascii="Arial" w:hAnsi="Arial" w:cs="Arial"/>
                      </w:rPr>
                      <w:sym w:font="Symbol" w:char="F0B3"/>
                    </w:r>
                    <w:r>
                      <w:rPr>
                        <w:rFonts w:ascii="Arial" w:hAnsi="Arial" w:cs="Arial"/>
                        <w:sz w:val="20"/>
                      </w:rPr>
                      <w:t xml:space="preserve"> </w:t>
                    </w:r>
                    <w:r w:rsidRPr="00F3537B">
                      <w:rPr>
                        <w:rFonts w:ascii="Arial" w:hAnsi="Arial" w:cs="Arial"/>
                        <w:sz w:val="20"/>
                      </w:rPr>
                      <w:t>38°C</w:t>
                    </w:r>
                  </w:p>
                  <w:p w:rsidR="003D234D" w:rsidRPr="00F3537B" w:rsidRDefault="003D234D" w:rsidP="003D234D">
                    <w:pPr>
                      <w:widowControl w:val="0"/>
                      <w:numPr>
                        <w:ilvl w:val="0"/>
                        <w:numId w:val="44"/>
                      </w:numPr>
                      <w:tabs>
                        <w:tab w:val="clear" w:pos="360"/>
                        <w:tab w:val="num" w:pos="540"/>
                      </w:tabs>
                      <w:ind w:left="540"/>
                      <w:rPr>
                        <w:rFonts w:ascii="Arial" w:hAnsi="Arial" w:cs="Arial"/>
                        <w:sz w:val="20"/>
                      </w:rPr>
                    </w:pPr>
                    <w:proofErr w:type="gramStart"/>
                    <w:r w:rsidRPr="00F3537B">
                      <w:rPr>
                        <w:rFonts w:ascii="Arial" w:hAnsi="Arial" w:cs="Arial"/>
                        <w:sz w:val="20"/>
                      </w:rPr>
                      <w:t>unable</w:t>
                    </w:r>
                    <w:proofErr w:type="gramEnd"/>
                    <w:r w:rsidRPr="00F3537B">
                      <w:rPr>
                        <w:rFonts w:ascii="Arial" w:hAnsi="Arial" w:cs="Arial"/>
                        <w:sz w:val="20"/>
                      </w:rPr>
                      <w:t xml:space="preserve"> to take oral therapy.</w:t>
                    </w:r>
                  </w:p>
                </w:txbxContent>
              </v:textbox>
            </v:shape>
          </v:group>
        </w:pict>
      </w:r>
      <w:r w:rsidRPr="00052B8A">
        <w:br w:type="page"/>
      </w:r>
    </w:p>
    <w:p w:rsidR="003D234D" w:rsidRPr="009B174A" w:rsidRDefault="003D234D" w:rsidP="003D234D">
      <w:pPr>
        <w:pStyle w:val="Heading1"/>
        <w:shd w:val="clear" w:color="auto" w:fill="E6E6E6"/>
        <w:ind w:left="360"/>
        <w:rPr>
          <w:rFonts w:ascii="Arial" w:hAnsi="Arial" w:cs="Arial"/>
          <w:color w:val="008000"/>
          <w:sz w:val="24"/>
        </w:rPr>
      </w:pPr>
      <w:bookmarkStart w:id="32" w:name="App1"/>
      <w:bookmarkStart w:id="33" w:name="_Toc274570692"/>
      <w:bookmarkEnd w:id="32"/>
      <w:r w:rsidRPr="009B174A">
        <w:rPr>
          <w:rFonts w:ascii="Arial" w:hAnsi="Arial" w:cs="Arial"/>
          <w:color w:val="008000"/>
          <w:sz w:val="24"/>
        </w:rPr>
        <w:lastRenderedPageBreak/>
        <w:t>Appendix 1</w:t>
      </w:r>
      <w:bookmarkEnd w:id="33"/>
      <w:r>
        <w:rPr>
          <w:rFonts w:ascii="Arial" w:hAnsi="Arial" w:cs="Arial"/>
          <w:color w:val="008000"/>
          <w:sz w:val="24"/>
        </w:rPr>
        <w:t xml:space="preserve"> - Aetiology (expanded)</w:t>
      </w:r>
    </w:p>
    <w:p w:rsidR="003D234D" w:rsidRDefault="003D234D" w:rsidP="003D234D">
      <w:pPr>
        <w:pStyle w:val="Heading1"/>
        <w:rPr>
          <w:rFonts w:ascii="Arial" w:hAnsi="Arial" w:cs="Arial"/>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860"/>
      </w:tblGrid>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Infective</w:t>
            </w:r>
          </w:p>
        </w:tc>
        <w:tc>
          <w:tcPr>
            <w:tcW w:w="4860" w:type="dxa"/>
          </w:tcPr>
          <w:p w:rsidR="003D234D" w:rsidRPr="001315FC" w:rsidRDefault="003D234D" w:rsidP="006E05DC">
            <w:pPr>
              <w:numPr>
                <w:ilvl w:val="0"/>
                <w:numId w:val="43"/>
              </w:numPr>
              <w:tabs>
                <w:tab w:val="clear" w:pos="720"/>
                <w:tab w:val="num" w:pos="372"/>
              </w:tabs>
              <w:ind w:hanging="648"/>
              <w:rPr>
                <w:rFonts w:ascii="Arial" w:hAnsi="Arial" w:cs="Arial"/>
                <w:lang w:eastAsia="en-GB"/>
              </w:rPr>
            </w:pPr>
            <w:r w:rsidRPr="001315FC">
              <w:rPr>
                <w:rFonts w:ascii="Arial" w:hAnsi="Arial" w:cs="Arial"/>
                <w:lang w:eastAsia="en-GB"/>
              </w:rPr>
              <w:t>whooping cough</w:t>
            </w:r>
          </w:p>
          <w:p w:rsidR="003D234D" w:rsidRPr="001315FC" w:rsidRDefault="003D234D" w:rsidP="006E05DC">
            <w:pPr>
              <w:numPr>
                <w:ilvl w:val="0"/>
                <w:numId w:val="43"/>
              </w:numPr>
              <w:tabs>
                <w:tab w:val="clear" w:pos="720"/>
                <w:tab w:val="num" w:pos="372"/>
              </w:tabs>
              <w:ind w:hanging="648"/>
              <w:rPr>
                <w:rFonts w:ascii="Arial" w:hAnsi="Arial" w:cs="Arial"/>
                <w:lang w:eastAsia="en-GB"/>
              </w:rPr>
            </w:pPr>
            <w:r w:rsidRPr="001315FC">
              <w:rPr>
                <w:rFonts w:ascii="Arial" w:hAnsi="Arial" w:cs="Arial"/>
                <w:lang w:eastAsia="en-GB"/>
              </w:rPr>
              <w:t>measles</w:t>
            </w:r>
          </w:p>
          <w:p w:rsidR="003D234D" w:rsidRPr="001315FC" w:rsidRDefault="003D234D" w:rsidP="006E05DC">
            <w:pPr>
              <w:numPr>
                <w:ilvl w:val="0"/>
                <w:numId w:val="43"/>
              </w:numPr>
              <w:tabs>
                <w:tab w:val="clear" w:pos="720"/>
                <w:tab w:val="num" w:pos="372"/>
              </w:tabs>
              <w:ind w:hanging="648"/>
              <w:rPr>
                <w:rFonts w:ascii="Arial" w:hAnsi="Arial" w:cs="Arial"/>
                <w:lang w:eastAsia="en-GB"/>
              </w:rPr>
            </w:pPr>
            <w:r w:rsidRPr="001315FC">
              <w:rPr>
                <w:rFonts w:ascii="Arial" w:hAnsi="Arial" w:cs="Arial"/>
                <w:lang w:eastAsia="en-GB"/>
              </w:rPr>
              <w:t>tuberculosis</w:t>
            </w:r>
          </w:p>
          <w:p w:rsidR="003D234D" w:rsidRPr="001315FC" w:rsidRDefault="003D234D" w:rsidP="006E05DC">
            <w:pPr>
              <w:numPr>
                <w:ilvl w:val="0"/>
                <w:numId w:val="43"/>
              </w:numPr>
              <w:tabs>
                <w:tab w:val="clear" w:pos="720"/>
                <w:tab w:val="num" w:pos="372"/>
              </w:tabs>
              <w:ind w:hanging="648"/>
              <w:rPr>
                <w:rFonts w:ascii="Arial" w:hAnsi="Arial" w:cs="Arial"/>
                <w:lang w:eastAsia="en-GB"/>
              </w:rPr>
            </w:pPr>
            <w:r w:rsidRPr="001315FC">
              <w:rPr>
                <w:rFonts w:ascii="Arial" w:hAnsi="Arial" w:cs="Arial"/>
                <w:lang w:eastAsia="en-GB"/>
              </w:rPr>
              <w:t>pneumonia</w:t>
            </w: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Bronchial obstruction </w:t>
            </w:r>
          </w:p>
        </w:tc>
        <w:tc>
          <w:tcPr>
            <w:tcW w:w="4860" w:type="dxa"/>
          </w:tcPr>
          <w:p w:rsidR="003D234D" w:rsidRPr="001315FC" w:rsidRDefault="003D234D" w:rsidP="006E05DC">
            <w:pPr>
              <w:numPr>
                <w:ilvl w:val="0"/>
                <w:numId w:val="43"/>
              </w:numPr>
              <w:tabs>
                <w:tab w:val="clear" w:pos="720"/>
                <w:tab w:val="num" w:pos="372"/>
              </w:tabs>
              <w:ind w:left="372" w:hanging="300"/>
              <w:rPr>
                <w:rFonts w:ascii="Arial" w:hAnsi="Arial" w:cs="Arial"/>
                <w:lang w:eastAsia="en-GB"/>
              </w:rPr>
            </w:pPr>
            <w:proofErr w:type="spellStart"/>
            <w:r w:rsidRPr="001315FC">
              <w:rPr>
                <w:rFonts w:ascii="Arial" w:hAnsi="Arial" w:cs="Arial"/>
                <w:lang w:eastAsia="en-GB"/>
              </w:rPr>
              <w:t>endobronchial</w:t>
            </w:r>
            <w:proofErr w:type="spellEnd"/>
            <w:r w:rsidRPr="001315FC">
              <w:rPr>
                <w:rFonts w:ascii="Arial" w:hAnsi="Arial" w:cs="Arial"/>
                <w:lang w:eastAsia="en-GB"/>
              </w:rPr>
              <w:t xml:space="preserve"> tumours</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proofErr w:type="spellStart"/>
            <w:r w:rsidRPr="001315FC">
              <w:rPr>
                <w:rFonts w:ascii="Arial" w:hAnsi="Arial" w:cs="Arial"/>
                <w:lang w:eastAsia="en-GB"/>
              </w:rPr>
              <w:t>broncholithiasis</w:t>
            </w:r>
            <w:proofErr w:type="spellEnd"/>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 xml:space="preserve">bronchial </w:t>
            </w:r>
            <w:proofErr w:type="spellStart"/>
            <w:r w:rsidRPr="001315FC">
              <w:rPr>
                <w:rFonts w:ascii="Arial" w:hAnsi="Arial" w:cs="Arial"/>
                <w:lang w:eastAsia="en-GB"/>
              </w:rPr>
              <w:t>stenosis</w:t>
            </w:r>
            <w:proofErr w:type="spellEnd"/>
            <w:r w:rsidRPr="001315FC">
              <w:rPr>
                <w:rFonts w:ascii="Arial" w:hAnsi="Arial" w:cs="Arial"/>
                <w:lang w:eastAsia="en-GB"/>
              </w:rPr>
              <w:t xml:space="preserve"> resulting from infections</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 xml:space="preserve">encroachment of </w:t>
            </w:r>
            <w:proofErr w:type="spellStart"/>
            <w:r w:rsidRPr="001315FC">
              <w:rPr>
                <w:rFonts w:ascii="Arial" w:hAnsi="Arial" w:cs="Arial"/>
                <w:lang w:eastAsia="en-GB"/>
              </w:rPr>
              <w:t>hilar</w:t>
            </w:r>
            <w:proofErr w:type="spellEnd"/>
            <w:r w:rsidRPr="001315FC">
              <w:rPr>
                <w:rFonts w:ascii="Arial" w:hAnsi="Arial" w:cs="Arial"/>
                <w:lang w:eastAsia="en-GB"/>
              </w:rPr>
              <w:t xml:space="preserve"> lymph nodes</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foreign body aspiration</w:t>
            </w: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Auto-immune  </w:t>
            </w:r>
          </w:p>
        </w:tc>
        <w:tc>
          <w:tcPr>
            <w:tcW w:w="4860" w:type="dxa"/>
          </w:tcPr>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rheumatoid arthritis</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 xml:space="preserve">systemic lupus </w:t>
            </w:r>
            <w:proofErr w:type="spellStart"/>
            <w:r w:rsidRPr="001315FC">
              <w:rPr>
                <w:rFonts w:ascii="Arial" w:hAnsi="Arial" w:cs="Arial"/>
                <w:lang w:eastAsia="en-GB"/>
              </w:rPr>
              <w:t>erythematosus</w:t>
            </w:r>
            <w:proofErr w:type="spellEnd"/>
            <w:r w:rsidRPr="001315FC">
              <w:rPr>
                <w:rFonts w:ascii="Arial" w:hAnsi="Arial" w:cs="Arial"/>
                <w:lang w:eastAsia="en-GB"/>
              </w:rPr>
              <w:t xml:space="preserve"> (SLE)</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proofErr w:type="spellStart"/>
            <w:r w:rsidRPr="001315FC">
              <w:rPr>
                <w:rFonts w:ascii="Arial" w:hAnsi="Arial" w:cs="Arial"/>
                <w:lang w:eastAsia="en-GB"/>
              </w:rPr>
              <w:t>Sjogren’s</w:t>
            </w:r>
            <w:proofErr w:type="spellEnd"/>
            <w:r w:rsidRPr="001315FC">
              <w:rPr>
                <w:rFonts w:ascii="Arial" w:hAnsi="Arial" w:cs="Arial"/>
                <w:lang w:eastAsia="en-GB"/>
              </w:rPr>
              <w:t xml:space="preserve"> syndrome </w:t>
            </w: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Inflammatory bowel disease</w:t>
            </w:r>
          </w:p>
        </w:tc>
        <w:tc>
          <w:tcPr>
            <w:tcW w:w="4860" w:type="dxa"/>
          </w:tcPr>
          <w:p w:rsidR="003D234D" w:rsidRPr="001315FC" w:rsidRDefault="003D234D" w:rsidP="006E05DC">
            <w:pPr>
              <w:numPr>
                <w:ilvl w:val="0"/>
                <w:numId w:val="43"/>
              </w:numPr>
              <w:tabs>
                <w:tab w:val="clear" w:pos="720"/>
                <w:tab w:val="num" w:pos="372"/>
              </w:tabs>
              <w:ind w:hanging="648"/>
              <w:rPr>
                <w:rFonts w:ascii="Arial" w:hAnsi="Arial" w:cs="Arial"/>
                <w:lang w:eastAsia="en-GB"/>
              </w:rPr>
            </w:pPr>
            <w:r w:rsidRPr="001315FC">
              <w:rPr>
                <w:rFonts w:ascii="Arial" w:hAnsi="Arial" w:cs="Arial"/>
                <w:lang w:eastAsia="en-GB"/>
              </w:rPr>
              <w:t>ulcerative colitis</w:t>
            </w:r>
          </w:p>
          <w:p w:rsidR="003D234D" w:rsidRPr="001315FC" w:rsidRDefault="003D234D" w:rsidP="006E05DC">
            <w:pPr>
              <w:numPr>
                <w:ilvl w:val="0"/>
                <w:numId w:val="43"/>
              </w:numPr>
              <w:tabs>
                <w:tab w:val="clear" w:pos="720"/>
                <w:tab w:val="num" w:pos="372"/>
              </w:tabs>
              <w:ind w:hanging="648"/>
              <w:rPr>
                <w:rFonts w:ascii="Arial" w:hAnsi="Arial" w:cs="Arial"/>
                <w:lang w:eastAsia="en-GB"/>
              </w:rPr>
            </w:pPr>
            <w:proofErr w:type="spellStart"/>
            <w:r w:rsidRPr="001315FC">
              <w:rPr>
                <w:rFonts w:ascii="Arial" w:hAnsi="Arial" w:cs="Arial"/>
                <w:lang w:eastAsia="en-GB"/>
              </w:rPr>
              <w:t>Crohn’s</w:t>
            </w:r>
            <w:proofErr w:type="spellEnd"/>
          </w:p>
        </w:tc>
      </w:tr>
      <w:tr w:rsidR="003D234D" w:rsidRPr="001315FC" w:rsidTr="006E05DC">
        <w:tc>
          <w:tcPr>
            <w:tcW w:w="3780" w:type="dxa"/>
          </w:tcPr>
          <w:p w:rsidR="003D234D" w:rsidRPr="001315FC" w:rsidRDefault="003D234D" w:rsidP="006E05DC">
            <w:pPr>
              <w:ind w:left="180"/>
              <w:rPr>
                <w:rFonts w:ascii="Arial" w:hAnsi="Arial" w:cs="Arial"/>
                <w:lang w:eastAsia="en-GB"/>
              </w:rPr>
            </w:pPr>
            <w:proofErr w:type="spellStart"/>
            <w:r w:rsidRPr="001315FC">
              <w:rPr>
                <w:rFonts w:ascii="Arial" w:hAnsi="Arial" w:cs="Arial"/>
                <w:lang w:eastAsia="en-GB"/>
              </w:rPr>
              <w:t>Vasculitis</w:t>
            </w:r>
            <w:proofErr w:type="spellEnd"/>
            <w:r w:rsidRPr="001315FC">
              <w:rPr>
                <w:rFonts w:ascii="Arial" w:hAnsi="Arial" w:cs="Arial"/>
                <w:lang w:eastAsia="en-GB"/>
              </w:rPr>
              <w:t xml:space="preserve">                     </w:t>
            </w:r>
          </w:p>
        </w:tc>
        <w:tc>
          <w:tcPr>
            <w:tcW w:w="4860" w:type="dxa"/>
            <w:tcBorders>
              <w:bottom w:val="single" w:sz="4" w:space="0" w:color="auto"/>
            </w:tcBorders>
          </w:tcPr>
          <w:p w:rsidR="003D234D" w:rsidRPr="001315FC" w:rsidRDefault="003D234D" w:rsidP="006E05DC">
            <w:pPr>
              <w:numPr>
                <w:ilvl w:val="0"/>
                <w:numId w:val="43"/>
              </w:numPr>
              <w:tabs>
                <w:tab w:val="clear" w:pos="720"/>
                <w:tab w:val="num" w:pos="372"/>
              </w:tabs>
              <w:ind w:hanging="648"/>
              <w:rPr>
                <w:rFonts w:ascii="Arial" w:hAnsi="Arial" w:cs="Arial"/>
                <w:lang w:eastAsia="en-GB"/>
              </w:rPr>
            </w:pPr>
            <w:r w:rsidRPr="001315FC">
              <w:rPr>
                <w:rFonts w:ascii="Arial" w:hAnsi="Arial" w:cs="Arial"/>
                <w:lang w:eastAsia="en-GB"/>
              </w:rPr>
              <w:t>Wegener’s</w:t>
            </w: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Cystic fibrosis</w:t>
            </w:r>
          </w:p>
        </w:tc>
        <w:tc>
          <w:tcPr>
            <w:tcW w:w="4860" w:type="dxa"/>
            <w:shd w:val="clear" w:color="auto" w:fill="E6E6E6"/>
          </w:tcPr>
          <w:p w:rsidR="003D234D" w:rsidRPr="001315FC" w:rsidRDefault="003D234D" w:rsidP="006E05DC">
            <w:pPr>
              <w:rPr>
                <w:rFonts w:ascii="Arial" w:hAnsi="Arial" w:cs="Arial"/>
                <w:lang w:eastAsia="en-GB"/>
              </w:rPr>
            </w:pPr>
          </w:p>
        </w:tc>
      </w:tr>
      <w:tr w:rsidR="003D234D" w:rsidRPr="001315FC" w:rsidTr="006E05DC">
        <w:tc>
          <w:tcPr>
            <w:tcW w:w="3780" w:type="dxa"/>
          </w:tcPr>
          <w:p w:rsidR="003D234D" w:rsidRPr="001315FC" w:rsidRDefault="003D234D" w:rsidP="006E05DC">
            <w:pPr>
              <w:ind w:left="180"/>
              <w:rPr>
                <w:rFonts w:ascii="Arial" w:hAnsi="Arial" w:cs="Arial"/>
                <w:lang w:eastAsia="en-GB"/>
              </w:rPr>
            </w:pPr>
            <w:proofErr w:type="spellStart"/>
            <w:r w:rsidRPr="001315FC">
              <w:rPr>
                <w:rFonts w:ascii="Arial" w:hAnsi="Arial" w:cs="Arial"/>
                <w:lang w:eastAsia="en-GB"/>
              </w:rPr>
              <w:t>Ciliary</w:t>
            </w:r>
            <w:proofErr w:type="spellEnd"/>
            <w:r w:rsidRPr="001315FC">
              <w:rPr>
                <w:rFonts w:ascii="Arial" w:hAnsi="Arial" w:cs="Arial"/>
                <w:lang w:eastAsia="en-GB"/>
              </w:rPr>
              <w:t xml:space="preserve"> defects                            </w:t>
            </w:r>
          </w:p>
        </w:tc>
        <w:tc>
          <w:tcPr>
            <w:tcW w:w="4860" w:type="dxa"/>
            <w:shd w:val="clear" w:color="auto" w:fill="E6E6E6"/>
          </w:tcPr>
          <w:p w:rsidR="003D234D" w:rsidRPr="001315FC" w:rsidRDefault="003D234D" w:rsidP="006E05DC">
            <w:pPr>
              <w:rPr>
                <w:rFonts w:ascii="Arial" w:hAnsi="Arial" w:cs="Arial"/>
                <w:lang w:eastAsia="en-GB"/>
              </w:rPr>
            </w:pP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Immune deficiencies              </w:t>
            </w:r>
          </w:p>
        </w:tc>
        <w:tc>
          <w:tcPr>
            <w:tcW w:w="4860" w:type="dxa"/>
            <w:shd w:val="clear" w:color="auto" w:fill="E6E6E6"/>
          </w:tcPr>
          <w:p w:rsidR="003D234D" w:rsidRPr="001315FC" w:rsidRDefault="003D234D" w:rsidP="006E05DC">
            <w:pPr>
              <w:rPr>
                <w:rFonts w:ascii="Arial" w:hAnsi="Arial" w:cs="Arial"/>
                <w:lang w:eastAsia="en-GB"/>
              </w:rPr>
            </w:pPr>
          </w:p>
        </w:tc>
      </w:tr>
      <w:tr w:rsidR="003D234D" w:rsidRPr="001315FC" w:rsidTr="006E05DC">
        <w:tc>
          <w:tcPr>
            <w:tcW w:w="3780" w:type="dxa"/>
          </w:tcPr>
          <w:p w:rsidR="003D234D" w:rsidRPr="001315FC" w:rsidRDefault="003D234D" w:rsidP="006E05DC">
            <w:pPr>
              <w:ind w:left="180"/>
              <w:rPr>
                <w:rFonts w:ascii="Arial" w:hAnsi="Arial" w:cs="Arial"/>
                <w:lang w:eastAsia="en-GB"/>
              </w:rPr>
            </w:pPr>
            <w:proofErr w:type="spellStart"/>
            <w:r w:rsidRPr="001315FC">
              <w:rPr>
                <w:rFonts w:ascii="Arial" w:hAnsi="Arial" w:cs="Arial"/>
                <w:lang w:eastAsia="en-GB"/>
              </w:rPr>
              <w:t>Hyperimmune</w:t>
            </w:r>
            <w:proofErr w:type="spellEnd"/>
            <w:r w:rsidRPr="001315FC">
              <w:rPr>
                <w:rFonts w:ascii="Arial" w:hAnsi="Arial" w:cs="Arial"/>
                <w:lang w:eastAsia="en-GB"/>
              </w:rPr>
              <w:t xml:space="preserve"> states             </w:t>
            </w:r>
          </w:p>
        </w:tc>
        <w:tc>
          <w:tcPr>
            <w:tcW w:w="4860" w:type="dxa"/>
          </w:tcPr>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 xml:space="preserve">ABPA (allergic </w:t>
            </w:r>
            <w:proofErr w:type="spellStart"/>
            <w:r w:rsidRPr="001315FC">
              <w:rPr>
                <w:rFonts w:ascii="Arial" w:hAnsi="Arial" w:cs="Arial"/>
                <w:lang w:eastAsia="en-GB"/>
              </w:rPr>
              <w:t>bronchopulmonary</w:t>
            </w:r>
            <w:proofErr w:type="spellEnd"/>
            <w:r w:rsidRPr="001315FC">
              <w:rPr>
                <w:rFonts w:ascii="Arial" w:hAnsi="Arial" w:cs="Arial"/>
                <w:lang w:eastAsia="en-GB"/>
              </w:rPr>
              <w:t xml:space="preserve"> </w:t>
            </w:r>
            <w:proofErr w:type="spellStart"/>
            <w:r w:rsidRPr="001315FC">
              <w:rPr>
                <w:rFonts w:ascii="Arial" w:hAnsi="Arial" w:cs="Arial"/>
                <w:lang w:eastAsia="en-GB"/>
              </w:rPr>
              <w:t>aspergillosis</w:t>
            </w:r>
            <w:proofErr w:type="spellEnd"/>
            <w:r w:rsidRPr="001315FC">
              <w:rPr>
                <w:rFonts w:ascii="Arial" w:hAnsi="Arial" w:cs="Arial"/>
                <w:lang w:eastAsia="en-GB"/>
              </w:rPr>
              <w:t>)</w:t>
            </w: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 xml:space="preserve">Congenital anatomic defects </w:t>
            </w:r>
          </w:p>
        </w:tc>
        <w:tc>
          <w:tcPr>
            <w:tcW w:w="4860" w:type="dxa"/>
            <w:tcBorders>
              <w:bottom w:val="single" w:sz="4" w:space="0" w:color="auto"/>
            </w:tcBorders>
          </w:tcPr>
          <w:p w:rsidR="003D234D" w:rsidRPr="001315FC" w:rsidRDefault="003D234D" w:rsidP="006E05DC">
            <w:pPr>
              <w:numPr>
                <w:ilvl w:val="0"/>
                <w:numId w:val="43"/>
              </w:numPr>
              <w:tabs>
                <w:tab w:val="clear" w:pos="720"/>
                <w:tab w:val="num" w:pos="372"/>
              </w:tabs>
              <w:ind w:left="372" w:hanging="300"/>
              <w:rPr>
                <w:rFonts w:ascii="Arial" w:hAnsi="Arial" w:cs="Arial"/>
                <w:lang w:eastAsia="en-GB"/>
              </w:rPr>
            </w:pPr>
            <w:hyperlink r:id="rId8" w:history="1">
              <w:proofErr w:type="spellStart"/>
              <w:r w:rsidRPr="001315FC">
                <w:rPr>
                  <w:rFonts w:ascii="Arial" w:hAnsi="Arial" w:cs="Arial"/>
                  <w:lang w:eastAsia="en-GB"/>
                </w:rPr>
                <w:t>Bronchopulmonary</w:t>
              </w:r>
              <w:proofErr w:type="spellEnd"/>
              <w:r w:rsidRPr="001315FC">
                <w:rPr>
                  <w:rFonts w:ascii="Arial" w:hAnsi="Arial" w:cs="Arial"/>
                  <w:lang w:eastAsia="en-GB"/>
                </w:rPr>
                <w:t xml:space="preserve"> sequestration</w:t>
              </w:r>
            </w:hyperlink>
            <w:r w:rsidRPr="001315FC">
              <w:rPr>
                <w:rFonts w:ascii="Arial" w:hAnsi="Arial" w:cs="Arial"/>
                <w:lang w:eastAsia="en-GB"/>
              </w:rPr>
              <w:t xml:space="preserve"> </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 xml:space="preserve">Williams-Campbell syndrome (congenital cartilage deficiency) </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proofErr w:type="spellStart"/>
            <w:r w:rsidRPr="001315FC">
              <w:rPr>
                <w:rFonts w:ascii="Arial" w:hAnsi="Arial" w:cs="Arial"/>
                <w:lang w:eastAsia="en-GB"/>
              </w:rPr>
              <w:t>Mounier</w:t>
            </w:r>
            <w:proofErr w:type="spellEnd"/>
            <w:r w:rsidRPr="001315FC">
              <w:rPr>
                <w:rFonts w:ascii="Arial" w:hAnsi="Arial" w:cs="Arial"/>
                <w:lang w:eastAsia="en-GB"/>
              </w:rPr>
              <w:t>-Kuhn syndrome (</w:t>
            </w:r>
            <w:proofErr w:type="spellStart"/>
            <w:r w:rsidRPr="001315FC">
              <w:rPr>
                <w:rFonts w:ascii="Arial" w:hAnsi="Arial" w:cs="Arial"/>
                <w:lang w:eastAsia="en-GB"/>
              </w:rPr>
              <w:t>tracheobronchomegaly</w:t>
            </w:r>
            <w:proofErr w:type="spellEnd"/>
            <w:r w:rsidRPr="001315FC">
              <w:rPr>
                <w:rFonts w:ascii="Arial" w:hAnsi="Arial" w:cs="Arial"/>
                <w:lang w:eastAsia="en-GB"/>
              </w:rPr>
              <w:t xml:space="preserve">) </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hyperlink r:id="rId9" w:history="1">
              <w:proofErr w:type="spellStart"/>
              <w:r w:rsidRPr="001315FC">
                <w:rPr>
                  <w:rFonts w:ascii="Arial" w:hAnsi="Arial" w:cs="Arial"/>
                  <w:lang w:eastAsia="en-GB"/>
                </w:rPr>
                <w:t>Swyer</w:t>
              </w:r>
              <w:proofErr w:type="spellEnd"/>
              <w:r w:rsidRPr="001315FC">
                <w:rPr>
                  <w:rFonts w:ascii="Arial" w:hAnsi="Arial" w:cs="Arial"/>
                  <w:lang w:eastAsia="en-GB"/>
                </w:rPr>
                <w:t>-James syndrome</w:t>
              </w:r>
            </w:hyperlink>
            <w:r w:rsidRPr="001315FC">
              <w:rPr>
                <w:rFonts w:ascii="Arial" w:hAnsi="Arial" w:cs="Arial"/>
                <w:lang w:eastAsia="en-GB"/>
              </w:rPr>
              <w:t xml:space="preserve"> (unilateral </w:t>
            </w:r>
            <w:proofErr w:type="spellStart"/>
            <w:r w:rsidRPr="001315FC">
              <w:rPr>
                <w:rFonts w:ascii="Arial" w:hAnsi="Arial" w:cs="Arial"/>
                <w:lang w:eastAsia="en-GB"/>
              </w:rPr>
              <w:t>hyperlucent</w:t>
            </w:r>
            <w:proofErr w:type="spellEnd"/>
            <w:r w:rsidRPr="001315FC">
              <w:rPr>
                <w:rFonts w:ascii="Arial" w:hAnsi="Arial" w:cs="Arial"/>
                <w:lang w:eastAsia="en-GB"/>
              </w:rPr>
              <w:t xml:space="preserve"> lung) </w:t>
            </w:r>
          </w:p>
          <w:p w:rsidR="003D234D" w:rsidRPr="001315FC" w:rsidRDefault="003D234D" w:rsidP="006E05DC">
            <w:pPr>
              <w:numPr>
                <w:ilvl w:val="0"/>
                <w:numId w:val="43"/>
              </w:numPr>
              <w:tabs>
                <w:tab w:val="clear" w:pos="720"/>
                <w:tab w:val="num" w:pos="372"/>
              </w:tabs>
              <w:ind w:left="372" w:hanging="300"/>
              <w:rPr>
                <w:rFonts w:ascii="Arial" w:hAnsi="Arial" w:cs="Arial"/>
                <w:lang w:eastAsia="en-GB"/>
              </w:rPr>
            </w:pPr>
            <w:r w:rsidRPr="001315FC">
              <w:rPr>
                <w:rFonts w:ascii="Arial" w:hAnsi="Arial" w:cs="Arial"/>
                <w:lang w:eastAsia="en-GB"/>
              </w:rPr>
              <w:t>Yellow nail syndrome</w:t>
            </w:r>
          </w:p>
        </w:tc>
      </w:tr>
      <w:tr w:rsidR="003D234D" w:rsidRPr="001315FC" w:rsidTr="006E05DC">
        <w:tc>
          <w:tcPr>
            <w:tcW w:w="3780" w:type="dxa"/>
          </w:tcPr>
          <w:p w:rsidR="003D234D" w:rsidRPr="001315FC" w:rsidRDefault="003D234D" w:rsidP="003D234D">
            <w:pPr>
              <w:ind w:left="180"/>
              <w:rPr>
                <w:rFonts w:ascii="Arial" w:hAnsi="Arial" w:cs="Arial"/>
                <w:lang w:eastAsia="en-GB"/>
              </w:rPr>
            </w:pPr>
            <w:r w:rsidRPr="001315FC">
              <w:rPr>
                <w:rFonts w:ascii="Arial" w:hAnsi="Arial" w:cs="Arial"/>
                <w:lang w:eastAsia="en-GB"/>
              </w:rPr>
              <w:t xml:space="preserve">Traction </w:t>
            </w:r>
            <w:proofErr w:type="spellStart"/>
            <w:r w:rsidRPr="001315FC">
              <w:rPr>
                <w:rFonts w:ascii="Arial" w:hAnsi="Arial" w:cs="Arial"/>
                <w:lang w:eastAsia="en-GB"/>
              </w:rPr>
              <w:t>bronchiectasis</w:t>
            </w:r>
            <w:proofErr w:type="spellEnd"/>
            <w:r w:rsidRPr="001315FC">
              <w:rPr>
                <w:rFonts w:ascii="Arial" w:hAnsi="Arial" w:cs="Arial"/>
                <w:lang w:eastAsia="en-GB"/>
              </w:rPr>
              <w:t xml:space="preserve"> associated with pulmonary fibrosis</w:t>
            </w:r>
          </w:p>
        </w:tc>
        <w:tc>
          <w:tcPr>
            <w:tcW w:w="4860" w:type="dxa"/>
            <w:shd w:val="clear" w:color="auto" w:fill="E6E6E6"/>
          </w:tcPr>
          <w:p w:rsidR="003D234D" w:rsidRPr="001315FC" w:rsidRDefault="003D234D" w:rsidP="006E05DC">
            <w:pPr>
              <w:ind w:left="72"/>
              <w:rPr>
                <w:rFonts w:ascii="Arial" w:hAnsi="Arial" w:cs="Arial"/>
                <w:lang w:eastAsia="en-GB"/>
              </w:rPr>
            </w:pP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Alpha 1 antitrypsin deficiency</w:t>
            </w:r>
          </w:p>
        </w:tc>
        <w:tc>
          <w:tcPr>
            <w:tcW w:w="4860" w:type="dxa"/>
            <w:shd w:val="clear" w:color="auto" w:fill="E6E6E6"/>
          </w:tcPr>
          <w:p w:rsidR="003D234D" w:rsidRPr="001315FC" w:rsidRDefault="003D234D" w:rsidP="006E05DC">
            <w:pPr>
              <w:ind w:left="72"/>
              <w:rPr>
                <w:rFonts w:ascii="Arial" w:hAnsi="Arial" w:cs="Arial"/>
                <w:lang w:eastAsia="en-GB"/>
              </w:rPr>
            </w:pPr>
          </w:p>
        </w:tc>
      </w:tr>
      <w:tr w:rsidR="003D234D" w:rsidRPr="001315FC" w:rsidTr="006E05DC">
        <w:tc>
          <w:tcPr>
            <w:tcW w:w="3780" w:type="dxa"/>
          </w:tcPr>
          <w:p w:rsidR="003D234D" w:rsidRPr="001315FC" w:rsidRDefault="003D234D" w:rsidP="006E05DC">
            <w:pPr>
              <w:ind w:left="180"/>
              <w:rPr>
                <w:rFonts w:ascii="Arial" w:hAnsi="Arial" w:cs="Arial"/>
                <w:lang w:eastAsia="en-GB"/>
              </w:rPr>
            </w:pPr>
            <w:r w:rsidRPr="001315FC">
              <w:rPr>
                <w:rFonts w:ascii="Arial" w:hAnsi="Arial" w:cs="Arial"/>
                <w:lang w:eastAsia="en-GB"/>
              </w:rPr>
              <w:t>Chronic asthma</w:t>
            </w:r>
            <w:r w:rsidRPr="001315FC">
              <w:rPr>
                <w:rFonts w:ascii="Arial" w:hAnsi="Arial" w:cs="Arial"/>
                <w:color w:val="000000"/>
                <w:kern w:val="24"/>
                <w:lang w:eastAsia="en-GB"/>
              </w:rPr>
              <w:t xml:space="preserve"> </w:t>
            </w:r>
          </w:p>
        </w:tc>
        <w:tc>
          <w:tcPr>
            <w:tcW w:w="4860" w:type="dxa"/>
            <w:shd w:val="clear" w:color="auto" w:fill="E6E6E6"/>
          </w:tcPr>
          <w:p w:rsidR="003D234D" w:rsidRPr="001315FC" w:rsidRDefault="003D234D" w:rsidP="006E05DC">
            <w:pPr>
              <w:ind w:left="72"/>
              <w:rPr>
                <w:rFonts w:ascii="Arial" w:hAnsi="Arial" w:cs="Arial"/>
                <w:lang w:eastAsia="en-GB"/>
              </w:rPr>
            </w:pPr>
          </w:p>
        </w:tc>
      </w:tr>
      <w:tr w:rsidR="003D234D" w:rsidRPr="001315FC" w:rsidTr="006E05DC">
        <w:tc>
          <w:tcPr>
            <w:tcW w:w="3780" w:type="dxa"/>
          </w:tcPr>
          <w:p w:rsidR="003D234D" w:rsidRPr="001315FC" w:rsidRDefault="003D234D" w:rsidP="006E05DC">
            <w:pPr>
              <w:ind w:left="180"/>
              <w:rPr>
                <w:rFonts w:ascii="Arial" w:hAnsi="Arial" w:cs="Arial"/>
                <w:lang w:eastAsia="en-GB"/>
              </w:rPr>
            </w:pPr>
            <w:r>
              <w:rPr>
                <w:rFonts w:ascii="Arial" w:hAnsi="Arial" w:cs="Arial"/>
                <w:lang w:eastAsia="en-GB"/>
              </w:rPr>
              <w:t>COPD</w:t>
            </w:r>
          </w:p>
        </w:tc>
        <w:tc>
          <w:tcPr>
            <w:tcW w:w="4860" w:type="dxa"/>
            <w:shd w:val="clear" w:color="auto" w:fill="E6E6E6"/>
          </w:tcPr>
          <w:p w:rsidR="003D234D" w:rsidRPr="001315FC" w:rsidRDefault="003D234D" w:rsidP="006E05DC">
            <w:pPr>
              <w:ind w:left="72"/>
              <w:rPr>
                <w:rFonts w:ascii="Arial" w:hAnsi="Arial" w:cs="Arial"/>
                <w:lang w:eastAsia="en-GB"/>
              </w:rPr>
            </w:pPr>
          </w:p>
        </w:tc>
      </w:tr>
    </w:tbl>
    <w:p w:rsidR="003D234D" w:rsidRDefault="003D234D" w:rsidP="003D234D">
      <w:pPr>
        <w:ind w:left="360" w:hanging="360"/>
        <w:rPr>
          <w:rFonts w:ascii="Arial" w:hAnsi="Arial" w:cs="Arial"/>
          <w:color w:val="000000"/>
          <w:kern w:val="24"/>
          <w:lang w:eastAsia="en-GB"/>
        </w:rPr>
      </w:pPr>
    </w:p>
    <w:p w:rsidR="003D234D" w:rsidRDefault="003D234D" w:rsidP="003D234D">
      <w:pPr>
        <w:ind w:left="360" w:hanging="360"/>
        <w:rPr>
          <w:rFonts w:ascii="Arial" w:hAnsi="Arial" w:cs="Arial"/>
          <w:color w:val="000000"/>
          <w:kern w:val="24"/>
          <w:lang w:eastAsia="en-GB"/>
        </w:rPr>
      </w:pPr>
    </w:p>
    <w:p w:rsidR="003D234D" w:rsidRPr="00EA01C2" w:rsidRDefault="003D234D" w:rsidP="003D234D">
      <w:pPr>
        <w:ind w:left="720"/>
        <w:rPr>
          <w:rFonts w:ascii="Arial" w:hAnsi="Arial" w:cs="Arial"/>
          <w:b/>
          <w:bCs/>
          <w:color w:val="000000"/>
          <w:kern w:val="24"/>
          <w:lang w:eastAsia="en-GB"/>
        </w:rPr>
      </w:pPr>
      <w:r>
        <w:rPr>
          <w:rFonts w:ascii="Arial" w:hAnsi="Arial" w:cs="Arial"/>
          <w:b/>
          <w:bCs/>
          <w:color w:val="000000"/>
          <w:kern w:val="24"/>
          <w:lang w:eastAsia="en-GB"/>
        </w:rPr>
        <w:t xml:space="preserve">Note: </w:t>
      </w:r>
      <w:r w:rsidRPr="00EA01C2">
        <w:rPr>
          <w:rFonts w:ascii="Arial" w:hAnsi="Arial" w:cs="Arial"/>
          <w:b/>
          <w:bCs/>
          <w:color w:val="000000"/>
          <w:kern w:val="24"/>
          <w:lang w:eastAsia="en-GB"/>
        </w:rPr>
        <w:t>in up to 50% of cases, no precipitating cause can be identified</w:t>
      </w:r>
      <w:r>
        <w:rPr>
          <w:rFonts w:ascii="Arial" w:hAnsi="Arial" w:cs="Arial"/>
          <w:b/>
          <w:bCs/>
          <w:color w:val="000000"/>
          <w:kern w:val="24"/>
          <w:lang w:eastAsia="en-GB"/>
        </w:rPr>
        <w:t>.</w:t>
      </w:r>
    </w:p>
    <w:p w:rsidR="003D234D" w:rsidRDefault="003D234D" w:rsidP="003D234D">
      <w:pPr>
        <w:ind w:left="360"/>
        <w:rPr>
          <w:rFonts w:ascii="Arial" w:hAnsi="Arial" w:cs="Arial"/>
          <w:lang w:eastAsia="en-GB"/>
        </w:rPr>
      </w:pPr>
      <w:r>
        <w:rPr>
          <w:rFonts w:ascii="Arial" w:hAnsi="Arial" w:cs="Arial"/>
          <w:lang w:eastAsia="en-GB"/>
        </w:rPr>
        <w:br w:type="page"/>
      </w:r>
    </w:p>
    <w:p w:rsidR="003D234D" w:rsidRPr="009B174A" w:rsidRDefault="003D234D" w:rsidP="003D234D">
      <w:pPr>
        <w:pStyle w:val="Heading1"/>
        <w:shd w:val="clear" w:color="auto" w:fill="E6E6E6"/>
        <w:ind w:left="360"/>
        <w:rPr>
          <w:rFonts w:ascii="Arial" w:hAnsi="Arial" w:cs="Arial"/>
          <w:color w:val="008000"/>
          <w:sz w:val="24"/>
        </w:rPr>
      </w:pPr>
      <w:bookmarkStart w:id="34" w:name="App2"/>
      <w:bookmarkStart w:id="35" w:name="_Toc274570694"/>
      <w:bookmarkEnd w:id="34"/>
      <w:r>
        <w:rPr>
          <w:rFonts w:ascii="Arial" w:hAnsi="Arial" w:cs="Arial"/>
          <w:color w:val="008000"/>
          <w:sz w:val="24"/>
        </w:rPr>
        <w:lastRenderedPageBreak/>
        <w:t>A</w:t>
      </w:r>
      <w:r w:rsidRPr="009B174A">
        <w:rPr>
          <w:rFonts w:ascii="Arial" w:hAnsi="Arial" w:cs="Arial"/>
          <w:color w:val="008000"/>
          <w:sz w:val="24"/>
        </w:rPr>
        <w:t>ppendix 2</w:t>
      </w:r>
      <w:bookmarkEnd w:id="35"/>
      <w:r>
        <w:rPr>
          <w:rFonts w:ascii="Arial" w:hAnsi="Arial" w:cs="Arial"/>
          <w:color w:val="008000"/>
          <w:sz w:val="24"/>
        </w:rPr>
        <w:t xml:space="preserve"> - Secondary care investigation</w:t>
      </w:r>
    </w:p>
    <w:p w:rsidR="003D234D" w:rsidRDefault="003D234D" w:rsidP="003D234D">
      <w:pPr>
        <w:outlineLvl w:val="0"/>
        <w:rPr>
          <w:rFonts w:ascii="Arial" w:hAnsi="Arial" w:cs="Arial"/>
          <w:b/>
        </w:rPr>
      </w:pPr>
    </w:p>
    <w:p w:rsidR="003D234D" w:rsidRDefault="003D234D" w:rsidP="003D234D">
      <w:pPr>
        <w:ind w:left="360"/>
        <w:rPr>
          <w:rFonts w:ascii="Arial" w:hAnsi="Arial" w:cs="Arial"/>
          <w:lang w:eastAsia="en-GB"/>
        </w:rPr>
      </w:pPr>
      <w:r>
        <w:rPr>
          <w:rFonts w:ascii="Arial" w:hAnsi="Arial" w:cs="Arial"/>
        </w:rPr>
        <w:t>The following blood tests should be performed in all patients</w:t>
      </w:r>
      <w:r>
        <w:rPr>
          <w:rFonts w:ascii="Arial" w:hAnsi="Arial" w:cs="Arial"/>
          <w:lang w:eastAsia="en-GB"/>
        </w:rPr>
        <w:t>:</w:t>
      </w:r>
    </w:p>
    <w:p w:rsidR="003D234D" w:rsidRPr="00184F4D" w:rsidRDefault="003D234D" w:rsidP="003D234D">
      <w:pPr>
        <w:numPr>
          <w:ilvl w:val="0"/>
          <w:numId w:val="37"/>
        </w:numPr>
        <w:tabs>
          <w:tab w:val="left" w:pos="7200"/>
        </w:tabs>
        <w:rPr>
          <w:rFonts w:ascii="Arial" w:hAnsi="Arial" w:cs="Arial"/>
        </w:rPr>
      </w:pPr>
      <w:r w:rsidRPr="00184F4D">
        <w:rPr>
          <w:rFonts w:ascii="Arial" w:hAnsi="Arial" w:cs="Arial"/>
        </w:rPr>
        <w:t>Full blood count and white blood cell differential</w:t>
      </w:r>
    </w:p>
    <w:p w:rsidR="003D234D" w:rsidRPr="00184F4D" w:rsidRDefault="003D234D" w:rsidP="003D234D">
      <w:pPr>
        <w:numPr>
          <w:ilvl w:val="0"/>
          <w:numId w:val="37"/>
        </w:numPr>
        <w:tabs>
          <w:tab w:val="left" w:pos="7200"/>
        </w:tabs>
        <w:rPr>
          <w:rFonts w:ascii="Arial" w:hAnsi="Arial" w:cs="Arial"/>
        </w:rPr>
      </w:pPr>
      <w:r w:rsidRPr="00184F4D">
        <w:rPr>
          <w:rFonts w:ascii="Arial" w:hAnsi="Arial" w:cs="Arial"/>
        </w:rPr>
        <w:t>Erythrocyte sedimentation rate and C-reactive protein</w:t>
      </w:r>
    </w:p>
    <w:p w:rsidR="003D234D" w:rsidRPr="00184F4D" w:rsidRDefault="003D234D" w:rsidP="003D234D">
      <w:pPr>
        <w:numPr>
          <w:ilvl w:val="0"/>
          <w:numId w:val="37"/>
        </w:numPr>
        <w:tabs>
          <w:tab w:val="left" w:pos="7200"/>
        </w:tabs>
        <w:rPr>
          <w:rFonts w:ascii="Arial" w:hAnsi="Arial" w:cs="Arial"/>
        </w:rPr>
      </w:pPr>
      <w:r w:rsidRPr="00184F4D">
        <w:rPr>
          <w:rFonts w:ascii="Arial" w:hAnsi="Arial" w:cs="Arial"/>
        </w:rPr>
        <w:t>Urea and electrolytes and liver function tests</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Serum </w:t>
      </w:r>
      <w:proofErr w:type="spellStart"/>
      <w:r w:rsidRPr="00BE37E1">
        <w:rPr>
          <w:rFonts w:ascii="Arial" w:hAnsi="Arial" w:cs="Arial"/>
          <w:color w:val="000000"/>
        </w:rPr>
        <w:t>immunoglobulins</w:t>
      </w:r>
      <w:proofErr w:type="spellEnd"/>
      <w:r w:rsidRPr="00BE37E1">
        <w:rPr>
          <w:rFonts w:ascii="Arial" w:hAnsi="Arial" w:cs="Arial"/>
          <w:color w:val="000000"/>
        </w:rPr>
        <w:t xml:space="preserve"> (G, A, M, E), protein electrophoresis and </w:t>
      </w:r>
      <w:proofErr w:type="spellStart"/>
      <w:r w:rsidRPr="00BE37E1">
        <w:rPr>
          <w:rFonts w:ascii="Arial" w:hAnsi="Arial" w:cs="Arial"/>
          <w:color w:val="000000"/>
        </w:rPr>
        <w:t>IgG</w:t>
      </w:r>
      <w:proofErr w:type="spellEnd"/>
      <w:r w:rsidRPr="00BE37E1">
        <w:rPr>
          <w:rFonts w:ascii="Arial" w:hAnsi="Arial" w:cs="Arial"/>
          <w:color w:val="000000"/>
        </w:rPr>
        <w:t xml:space="preserve"> subclasses</w:t>
      </w:r>
    </w:p>
    <w:p w:rsidR="003D234D" w:rsidRPr="00BE37E1" w:rsidRDefault="003D234D" w:rsidP="003D234D">
      <w:pPr>
        <w:numPr>
          <w:ilvl w:val="0"/>
          <w:numId w:val="37"/>
        </w:numPr>
        <w:tabs>
          <w:tab w:val="left" w:pos="7200"/>
        </w:tabs>
        <w:rPr>
          <w:rFonts w:ascii="Arial" w:hAnsi="Arial" w:cs="Arial"/>
          <w:color w:val="000000"/>
        </w:rPr>
      </w:pPr>
      <w:proofErr w:type="spellStart"/>
      <w:r w:rsidRPr="00BE37E1">
        <w:rPr>
          <w:rFonts w:ascii="Arial" w:hAnsi="Arial" w:cs="Arial"/>
          <w:color w:val="000000"/>
        </w:rPr>
        <w:t>IgE</w:t>
      </w:r>
      <w:proofErr w:type="spellEnd"/>
      <w:r w:rsidRPr="00BE37E1">
        <w:rPr>
          <w:rFonts w:ascii="Arial" w:hAnsi="Arial" w:cs="Arial"/>
          <w:color w:val="000000"/>
        </w:rPr>
        <w:t xml:space="preserve"> and </w:t>
      </w:r>
      <w:proofErr w:type="spellStart"/>
      <w:r w:rsidRPr="00BE37E1">
        <w:rPr>
          <w:rFonts w:ascii="Arial" w:hAnsi="Arial" w:cs="Arial"/>
          <w:color w:val="000000"/>
        </w:rPr>
        <w:t>IgE</w:t>
      </w:r>
      <w:proofErr w:type="spellEnd"/>
      <w:r w:rsidRPr="00BE37E1">
        <w:rPr>
          <w:rFonts w:ascii="Arial" w:hAnsi="Arial" w:cs="Arial"/>
          <w:color w:val="000000"/>
        </w:rPr>
        <w:t xml:space="preserve"> to </w:t>
      </w:r>
      <w:proofErr w:type="spellStart"/>
      <w:r w:rsidRPr="00BE37E1">
        <w:rPr>
          <w:rFonts w:ascii="Arial" w:hAnsi="Arial" w:cs="Arial"/>
          <w:color w:val="000000"/>
        </w:rPr>
        <w:t>Aspergillus</w:t>
      </w:r>
      <w:proofErr w:type="spellEnd"/>
    </w:p>
    <w:p w:rsidR="003D234D" w:rsidRPr="00BE37E1" w:rsidRDefault="003D234D" w:rsidP="003D234D">
      <w:pPr>
        <w:numPr>
          <w:ilvl w:val="0"/>
          <w:numId w:val="37"/>
        </w:numPr>
        <w:tabs>
          <w:tab w:val="left" w:pos="7200"/>
        </w:tabs>
        <w:rPr>
          <w:rFonts w:ascii="Arial" w:hAnsi="Arial" w:cs="Arial"/>
          <w:color w:val="000000"/>
        </w:rPr>
      </w:pPr>
      <w:proofErr w:type="spellStart"/>
      <w:r w:rsidRPr="00BE37E1">
        <w:rPr>
          <w:rFonts w:ascii="Arial" w:hAnsi="Arial" w:cs="Arial"/>
          <w:color w:val="000000"/>
        </w:rPr>
        <w:t>Citrullinated</w:t>
      </w:r>
      <w:proofErr w:type="spellEnd"/>
      <w:r w:rsidRPr="00BE37E1">
        <w:rPr>
          <w:rFonts w:ascii="Arial" w:hAnsi="Arial" w:cs="Arial"/>
          <w:color w:val="000000"/>
        </w:rPr>
        <w:t xml:space="preserve"> peptide (replaced Rheumatoid Factor)</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ANA, and anti-double stranded DNA, if ANA positive</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ANCA</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Alpha 1 antitrypsin level and phenotype.</w:t>
      </w:r>
    </w:p>
    <w:p w:rsidR="003D234D" w:rsidRPr="00BE37E1" w:rsidRDefault="003D234D" w:rsidP="003D234D">
      <w:pPr>
        <w:ind w:left="360"/>
        <w:rPr>
          <w:rFonts w:ascii="Arial" w:hAnsi="Arial" w:cs="Arial"/>
          <w:color w:val="000000"/>
        </w:rPr>
      </w:pPr>
    </w:p>
    <w:p w:rsidR="003D234D" w:rsidRPr="00BE37E1" w:rsidRDefault="003D234D" w:rsidP="003D234D">
      <w:pPr>
        <w:ind w:left="360"/>
        <w:rPr>
          <w:rFonts w:ascii="Arial" w:hAnsi="Arial" w:cs="Arial"/>
          <w:color w:val="000000"/>
          <w:lang w:eastAsia="en-GB"/>
        </w:rPr>
      </w:pPr>
      <w:r w:rsidRPr="00BE37E1">
        <w:rPr>
          <w:rFonts w:ascii="Arial" w:hAnsi="Arial" w:cs="Arial"/>
          <w:color w:val="000000"/>
        </w:rPr>
        <w:t>Sputum</w:t>
      </w:r>
      <w:r w:rsidRPr="00BE37E1">
        <w:rPr>
          <w:rFonts w:ascii="Arial" w:hAnsi="Arial" w:cs="Arial"/>
          <w:color w:val="000000"/>
          <w:lang w:eastAsia="en-GB"/>
        </w:rPr>
        <w:t xml:space="preserve"> </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Routine microbiological culture</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24-hour sputum for fungal culture if allergic </w:t>
      </w:r>
      <w:proofErr w:type="spellStart"/>
      <w:r w:rsidRPr="00BE37E1">
        <w:rPr>
          <w:rFonts w:ascii="Arial" w:hAnsi="Arial" w:cs="Arial"/>
          <w:color w:val="000000"/>
        </w:rPr>
        <w:t>broncholpulmonary</w:t>
      </w:r>
      <w:proofErr w:type="spellEnd"/>
      <w:r w:rsidRPr="00BE37E1">
        <w:rPr>
          <w:rFonts w:ascii="Arial" w:hAnsi="Arial" w:cs="Arial"/>
          <w:color w:val="000000"/>
        </w:rPr>
        <w:t xml:space="preserve"> </w:t>
      </w:r>
      <w:proofErr w:type="spellStart"/>
      <w:r w:rsidRPr="00BE37E1">
        <w:rPr>
          <w:rFonts w:ascii="Arial" w:hAnsi="Arial" w:cs="Arial"/>
          <w:color w:val="000000"/>
        </w:rPr>
        <w:t>aspergillosis</w:t>
      </w:r>
      <w:proofErr w:type="spellEnd"/>
      <w:r w:rsidRPr="00BE37E1">
        <w:rPr>
          <w:rFonts w:ascii="Arial" w:hAnsi="Arial" w:cs="Arial"/>
          <w:color w:val="000000"/>
        </w:rPr>
        <w:t xml:space="preserve"> suspected</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Three sputum samples for TB culture should be sent if there is upper lobe, middle lobe, </w:t>
      </w:r>
      <w:proofErr w:type="spellStart"/>
      <w:r w:rsidRPr="00BE37E1">
        <w:rPr>
          <w:rFonts w:ascii="Arial" w:hAnsi="Arial" w:cs="Arial"/>
          <w:color w:val="000000"/>
        </w:rPr>
        <w:t>lingular</w:t>
      </w:r>
      <w:proofErr w:type="spellEnd"/>
      <w:r w:rsidRPr="00BE37E1">
        <w:rPr>
          <w:rFonts w:ascii="Arial" w:hAnsi="Arial" w:cs="Arial"/>
          <w:color w:val="000000"/>
        </w:rPr>
        <w:t xml:space="preserve"> or nodular </w:t>
      </w:r>
      <w:proofErr w:type="spellStart"/>
      <w:r w:rsidRPr="00BE37E1">
        <w:rPr>
          <w:rFonts w:ascii="Arial" w:hAnsi="Arial" w:cs="Arial"/>
          <w:color w:val="000000"/>
        </w:rPr>
        <w:t>bronchiectasis</w:t>
      </w:r>
      <w:proofErr w:type="spellEnd"/>
    </w:p>
    <w:p w:rsidR="003D234D" w:rsidRPr="00BE37E1" w:rsidRDefault="003D234D" w:rsidP="003D234D">
      <w:pPr>
        <w:ind w:left="360"/>
        <w:rPr>
          <w:rFonts w:ascii="Arial" w:hAnsi="Arial" w:cs="Arial"/>
          <w:color w:val="000000"/>
        </w:rPr>
      </w:pPr>
    </w:p>
    <w:p w:rsidR="003D234D" w:rsidRPr="00BE37E1" w:rsidRDefault="003D234D" w:rsidP="003D234D">
      <w:pPr>
        <w:ind w:left="360"/>
        <w:rPr>
          <w:rFonts w:ascii="Arial" w:hAnsi="Arial" w:cs="Arial"/>
          <w:color w:val="000000"/>
          <w:lang w:eastAsia="en-GB"/>
        </w:rPr>
      </w:pPr>
      <w:r w:rsidRPr="00BE37E1">
        <w:rPr>
          <w:rFonts w:ascii="Arial" w:hAnsi="Arial" w:cs="Arial"/>
          <w:color w:val="000000"/>
        </w:rPr>
        <w:t>Lung function</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FEV1, FVC and PEF </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FEV1, FVC, lung volumes and gas transfer should be measured at baseline including reversibility to beta-agonist and anti-cholinergic if baseline </w:t>
      </w:r>
      <w:proofErr w:type="spellStart"/>
      <w:r w:rsidRPr="00BE37E1">
        <w:rPr>
          <w:rFonts w:ascii="Arial" w:hAnsi="Arial" w:cs="Arial"/>
          <w:color w:val="000000"/>
        </w:rPr>
        <w:t>spirometry</w:t>
      </w:r>
      <w:proofErr w:type="spellEnd"/>
      <w:r w:rsidRPr="00BE37E1">
        <w:rPr>
          <w:rFonts w:ascii="Arial" w:hAnsi="Arial" w:cs="Arial"/>
          <w:color w:val="000000"/>
        </w:rPr>
        <w:t xml:space="preserve"> shows a restrictive or obstructive picture.</w:t>
      </w:r>
    </w:p>
    <w:p w:rsidR="003D234D" w:rsidRPr="00BE37E1" w:rsidRDefault="003D234D" w:rsidP="003D234D">
      <w:pPr>
        <w:ind w:left="360"/>
        <w:rPr>
          <w:rFonts w:ascii="Arial" w:hAnsi="Arial" w:cs="Arial"/>
          <w:color w:val="000000"/>
        </w:rPr>
      </w:pPr>
    </w:p>
    <w:p w:rsidR="003D234D" w:rsidRPr="00BE37E1" w:rsidRDefault="003D234D" w:rsidP="003D234D">
      <w:pPr>
        <w:ind w:left="360"/>
        <w:rPr>
          <w:rFonts w:ascii="Arial" w:hAnsi="Arial" w:cs="Arial"/>
          <w:color w:val="000000"/>
          <w:lang w:eastAsia="en-GB"/>
        </w:rPr>
      </w:pPr>
      <w:r w:rsidRPr="00BE37E1">
        <w:rPr>
          <w:rFonts w:ascii="Arial" w:hAnsi="Arial" w:cs="Arial"/>
          <w:color w:val="000000"/>
        </w:rPr>
        <w:t>Radiology</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HRCT for all patients.</w:t>
      </w:r>
    </w:p>
    <w:p w:rsidR="003D234D" w:rsidRPr="00BE37E1" w:rsidRDefault="003D234D" w:rsidP="003D234D">
      <w:pPr>
        <w:ind w:left="360"/>
        <w:rPr>
          <w:rFonts w:ascii="Arial" w:hAnsi="Arial" w:cs="Arial"/>
          <w:color w:val="000000"/>
        </w:rPr>
      </w:pPr>
    </w:p>
    <w:p w:rsidR="003D234D" w:rsidRPr="00BE37E1" w:rsidRDefault="003D234D" w:rsidP="003D234D">
      <w:pPr>
        <w:ind w:left="360"/>
        <w:rPr>
          <w:rFonts w:ascii="Arial" w:hAnsi="Arial" w:cs="Arial"/>
          <w:color w:val="000000"/>
        </w:rPr>
      </w:pPr>
      <w:r w:rsidRPr="00BE37E1">
        <w:rPr>
          <w:rFonts w:ascii="Arial" w:hAnsi="Arial" w:cs="Arial"/>
          <w:color w:val="000000"/>
        </w:rPr>
        <w:t>Exclude cystic fibrosis (measurements of sweat chloride and CFTR genetic mutation analysis)</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All patients aged &lt;40 presenting with </w:t>
      </w:r>
      <w:proofErr w:type="spellStart"/>
      <w:r w:rsidRPr="00BE37E1">
        <w:rPr>
          <w:rFonts w:ascii="Arial" w:hAnsi="Arial" w:cs="Arial"/>
          <w:color w:val="000000"/>
        </w:rPr>
        <w:t>bronchiectasis</w:t>
      </w:r>
      <w:proofErr w:type="spellEnd"/>
      <w:r w:rsidRPr="00BE37E1">
        <w:rPr>
          <w:rFonts w:ascii="Arial" w:hAnsi="Arial" w:cs="Arial"/>
          <w:color w:val="000000"/>
        </w:rPr>
        <w:t xml:space="preserve"> should have investigations for cystic fibrosis</w:t>
      </w:r>
    </w:p>
    <w:p w:rsidR="003D234D" w:rsidRPr="00BE37E1" w:rsidRDefault="003D234D" w:rsidP="003D234D">
      <w:pPr>
        <w:numPr>
          <w:ilvl w:val="0"/>
          <w:numId w:val="37"/>
        </w:numPr>
        <w:tabs>
          <w:tab w:val="left" w:pos="7200"/>
        </w:tabs>
        <w:rPr>
          <w:rFonts w:ascii="Arial" w:hAnsi="Arial" w:cs="Arial"/>
          <w:color w:val="000000"/>
        </w:rPr>
      </w:pPr>
      <w:r w:rsidRPr="00BE37E1">
        <w:rPr>
          <w:rFonts w:ascii="Arial" w:hAnsi="Arial" w:cs="Arial"/>
          <w:color w:val="000000"/>
        </w:rPr>
        <w:t xml:space="preserve">Consider in aged &gt;40 if persistent isolation of Staphylococcus </w:t>
      </w:r>
      <w:proofErr w:type="spellStart"/>
      <w:r w:rsidRPr="00BE37E1">
        <w:rPr>
          <w:rFonts w:ascii="Arial" w:hAnsi="Arial" w:cs="Arial"/>
          <w:color w:val="000000"/>
        </w:rPr>
        <w:t>aureus</w:t>
      </w:r>
      <w:proofErr w:type="spellEnd"/>
      <w:r w:rsidRPr="00BE37E1">
        <w:rPr>
          <w:rFonts w:ascii="Arial" w:hAnsi="Arial" w:cs="Arial"/>
          <w:color w:val="000000"/>
        </w:rPr>
        <w:t xml:space="preserve"> in the sputum, features of </w:t>
      </w:r>
      <w:proofErr w:type="spellStart"/>
      <w:r w:rsidRPr="00BE37E1">
        <w:rPr>
          <w:rFonts w:ascii="Arial" w:hAnsi="Arial" w:cs="Arial"/>
          <w:color w:val="000000"/>
        </w:rPr>
        <w:t>malabsorption</w:t>
      </w:r>
      <w:proofErr w:type="spellEnd"/>
      <w:r w:rsidRPr="00BE37E1">
        <w:rPr>
          <w:rFonts w:ascii="Arial" w:hAnsi="Arial" w:cs="Arial"/>
          <w:color w:val="000000"/>
        </w:rPr>
        <w:t xml:space="preserve">, male primary infertility, upper lobe </w:t>
      </w:r>
      <w:proofErr w:type="spellStart"/>
      <w:r w:rsidRPr="00BE37E1">
        <w:rPr>
          <w:rFonts w:ascii="Arial" w:hAnsi="Arial" w:cs="Arial"/>
          <w:color w:val="000000"/>
        </w:rPr>
        <w:t>bronchiectasis</w:t>
      </w:r>
      <w:proofErr w:type="spellEnd"/>
      <w:r w:rsidRPr="00BE37E1">
        <w:rPr>
          <w:rFonts w:ascii="Arial" w:hAnsi="Arial" w:cs="Arial"/>
          <w:color w:val="000000"/>
        </w:rPr>
        <w:t xml:space="preserve">, a history of childhood </w:t>
      </w:r>
      <w:proofErr w:type="spellStart"/>
      <w:r w:rsidRPr="00BE37E1">
        <w:rPr>
          <w:rFonts w:ascii="Arial" w:hAnsi="Arial" w:cs="Arial"/>
          <w:color w:val="000000"/>
        </w:rPr>
        <w:t>steatorrhoea</w:t>
      </w:r>
      <w:proofErr w:type="spellEnd"/>
      <w:r w:rsidRPr="00BE37E1">
        <w:rPr>
          <w:rFonts w:ascii="Arial" w:hAnsi="Arial" w:cs="Arial"/>
          <w:color w:val="000000"/>
        </w:rPr>
        <w:t xml:space="preserve">. </w:t>
      </w:r>
    </w:p>
    <w:p w:rsidR="003D234D" w:rsidRDefault="003D234D" w:rsidP="003D234D">
      <w:pPr>
        <w:ind w:left="720" w:firstLine="720"/>
        <w:rPr>
          <w:rFonts w:ascii="Arial" w:hAnsi="Arial" w:cs="Arial"/>
        </w:rPr>
      </w:pPr>
    </w:p>
    <w:p w:rsidR="003D234D" w:rsidRDefault="003D234D" w:rsidP="003D234D">
      <w:pPr>
        <w:ind w:left="360"/>
        <w:rPr>
          <w:rFonts w:ascii="Arial" w:hAnsi="Arial" w:cs="Arial"/>
          <w:b/>
        </w:rPr>
      </w:pPr>
      <w:r>
        <w:rPr>
          <w:rFonts w:ascii="Arial" w:hAnsi="Arial" w:cs="Arial"/>
          <w:b/>
        </w:rPr>
        <w:br w:type="page"/>
      </w:r>
    </w:p>
    <w:p w:rsidR="003D234D" w:rsidRPr="009B174A" w:rsidRDefault="003D234D" w:rsidP="003D234D">
      <w:pPr>
        <w:pStyle w:val="Heading1"/>
        <w:shd w:val="clear" w:color="auto" w:fill="E6E6E6"/>
        <w:ind w:left="360"/>
        <w:rPr>
          <w:rFonts w:ascii="Arial" w:hAnsi="Arial" w:cs="Arial"/>
          <w:color w:val="008000"/>
          <w:sz w:val="24"/>
        </w:rPr>
      </w:pPr>
      <w:bookmarkStart w:id="36" w:name="App3"/>
      <w:bookmarkEnd w:id="36"/>
      <w:r w:rsidRPr="009B174A">
        <w:rPr>
          <w:rFonts w:ascii="Arial" w:hAnsi="Arial" w:cs="Arial"/>
          <w:color w:val="008000"/>
          <w:sz w:val="24"/>
        </w:rPr>
        <w:lastRenderedPageBreak/>
        <w:t>Appendix 3</w:t>
      </w:r>
      <w:r>
        <w:rPr>
          <w:rFonts w:ascii="Arial" w:hAnsi="Arial" w:cs="Arial"/>
          <w:color w:val="008000"/>
          <w:sz w:val="24"/>
        </w:rPr>
        <w:t xml:space="preserve"> - Common organisms associated with an exacerbation with the </w:t>
      </w:r>
      <w:r>
        <w:rPr>
          <w:rFonts w:ascii="Arial" w:hAnsi="Arial" w:cs="Arial"/>
          <w:color w:val="008000"/>
          <w:sz w:val="24"/>
        </w:rPr>
        <w:tab/>
      </w:r>
      <w:r>
        <w:rPr>
          <w:rFonts w:ascii="Arial" w:hAnsi="Arial" w:cs="Arial"/>
          <w:color w:val="008000"/>
          <w:sz w:val="24"/>
        </w:rPr>
        <w:tab/>
        <w:t xml:space="preserve">       recommended antimicrobial agents</w:t>
      </w:r>
    </w:p>
    <w:p w:rsidR="003D234D" w:rsidRDefault="003D234D" w:rsidP="003D234D">
      <w:pPr>
        <w:ind w:left="360"/>
        <w:rPr>
          <w:rFonts w:ascii="Arial" w:hAnsi="Arial" w:cs="Arial"/>
          <w:b/>
        </w:rPr>
      </w:pPr>
    </w:p>
    <w:p w:rsidR="003D234D" w:rsidRDefault="003D234D" w:rsidP="003D234D">
      <w:pPr>
        <w:ind w:left="360"/>
        <w:rPr>
          <w:rFonts w:ascii="Arial" w:hAnsi="Arial" w:cs="Arial"/>
          <w:b/>
        </w:rPr>
      </w:pPr>
    </w:p>
    <w:tbl>
      <w:tblPr>
        <w:tblW w:w="9137" w:type="dxa"/>
        <w:tblInd w:w="46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BF"/>
      </w:tblPr>
      <w:tblGrid>
        <w:gridCol w:w="1809"/>
        <w:gridCol w:w="2151"/>
        <w:gridCol w:w="3600"/>
        <w:gridCol w:w="1577"/>
      </w:tblGrid>
      <w:tr w:rsidR="003D234D" w:rsidTr="006E05DC">
        <w:tc>
          <w:tcPr>
            <w:tcW w:w="1809" w:type="dxa"/>
            <w:tcBorders>
              <w:bottom w:val="single" w:sz="8" w:space="0" w:color="999999"/>
            </w:tcBorders>
          </w:tcPr>
          <w:p w:rsidR="003D234D" w:rsidRPr="00596A17" w:rsidRDefault="003D234D" w:rsidP="006E05DC">
            <w:pPr>
              <w:jc w:val="center"/>
              <w:rPr>
                <w:rFonts w:ascii="Arial" w:hAnsi="Arial" w:cs="Arial"/>
                <w:b/>
                <w:bCs/>
                <w:sz w:val="22"/>
                <w:szCs w:val="22"/>
              </w:rPr>
            </w:pPr>
            <w:r w:rsidRPr="00596A17">
              <w:rPr>
                <w:rFonts w:ascii="Arial" w:hAnsi="Arial" w:cs="Arial"/>
                <w:b/>
                <w:bCs/>
                <w:sz w:val="22"/>
                <w:szCs w:val="22"/>
              </w:rPr>
              <w:t>Organism</w:t>
            </w:r>
          </w:p>
        </w:tc>
        <w:tc>
          <w:tcPr>
            <w:tcW w:w="2151" w:type="dxa"/>
            <w:tcBorders>
              <w:bottom w:val="single" w:sz="8" w:space="0" w:color="999999"/>
            </w:tcBorders>
            <w:shd w:val="clear" w:color="auto" w:fill="E6E6E6"/>
          </w:tcPr>
          <w:p w:rsidR="003D234D" w:rsidRPr="00596A17" w:rsidRDefault="003D234D" w:rsidP="006E05DC">
            <w:pPr>
              <w:jc w:val="center"/>
              <w:rPr>
                <w:rFonts w:ascii="Arial" w:hAnsi="Arial" w:cs="Arial"/>
                <w:b/>
                <w:bCs/>
                <w:sz w:val="22"/>
                <w:szCs w:val="22"/>
              </w:rPr>
            </w:pPr>
            <w:r w:rsidRPr="00596A17">
              <w:rPr>
                <w:rFonts w:ascii="Arial" w:hAnsi="Arial" w:cs="Arial"/>
                <w:b/>
                <w:bCs/>
                <w:sz w:val="22"/>
                <w:szCs w:val="22"/>
              </w:rPr>
              <w:t>Recommended first line treatment</w:t>
            </w:r>
          </w:p>
        </w:tc>
        <w:tc>
          <w:tcPr>
            <w:tcW w:w="3600" w:type="dxa"/>
            <w:tcBorders>
              <w:bottom w:val="single" w:sz="8" w:space="0" w:color="999999"/>
            </w:tcBorders>
            <w:shd w:val="clear" w:color="auto" w:fill="E6E6E6"/>
          </w:tcPr>
          <w:p w:rsidR="003D234D" w:rsidRPr="00596A17" w:rsidRDefault="003D234D" w:rsidP="006E05DC">
            <w:pPr>
              <w:jc w:val="center"/>
              <w:rPr>
                <w:rFonts w:ascii="Arial" w:hAnsi="Arial" w:cs="Arial"/>
                <w:b/>
                <w:bCs/>
                <w:sz w:val="22"/>
                <w:szCs w:val="22"/>
              </w:rPr>
            </w:pPr>
            <w:r w:rsidRPr="00596A17">
              <w:rPr>
                <w:rFonts w:ascii="Arial" w:hAnsi="Arial" w:cs="Arial"/>
                <w:b/>
                <w:bCs/>
                <w:sz w:val="22"/>
                <w:szCs w:val="22"/>
              </w:rPr>
              <w:t>Recommended second line treatment</w:t>
            </w:r>
          </w:p>
        </w:tc>
        <w:tc>
          <w:tcPr>
            <w:tcW w:w="1577" w:type="dxa"/>
            <w:tcBorders>
              <w:bottom w:val="single" w:sz="8" w:space="0" w:color="999999"/>
            </w:tcBorders>
          </w:tcPr>
          <w:p w:rsidR="003D234D" w:rsidRPr="00E243C6" w:rsidRDefault="003D234D" w:rsidP="006E05DC">
            <w:pPr>
              <w:jc w:val="center"/>
              <w:rPr>
                <w:rFonts w:ascii="Arial" w:hAnsi="Arial" w:cs="Arial"/>
                <w:b/>
                <w:bCs/>
                <w:sz w:val="20"/>
                <w:szCs w:val="20"/>
              </w:rPr>
            </w:pPr>
            <w:r w:rsidRPr="00E243C6">
              <w:rPr>
                <w:rFonts w:ascii="Arial" w:hAnsi="Arial" w:cs="Arial"/>
                <w:b/>
                <w:bCs/>
                <w:sz w:val="20"/>
                <w:szCs w:val="20"/>
              </w:rPr>
              <w:t>Length of treatment</w:t>
            </w:r>
          </w:p>
        </w:tc>
      </w:tr>
      <w:tr w:rsidR="003D234D" w:rsidRPr="003C48E3" w:rsidTr="006E05DC">
        <w:tc>
          <w:tcPr>
            <w:tcW w:w="1809" w:type="dxa"/>
            <w:shd w:val="clear" w:color="auto" w:fill="E6E6E6"/>
          </w:tcPr>
          <w:p w:rsidR="003D234D" w:rsidRPr="003C48E3" w:rsidRDefault="003D234D" w:rsidP="006E05DC">
            <w:pPr>
              <w:rPr>
                <w:rFonts w:ascii="Arial" w:hAnsi="Arial" w:cs="Arial"/>
                <w:b/>
                <w:bCs/>
                <w:i/>
                <w:sz w:val="20"/>
                <w:szCs w:val="20"/>
              </w:rPr>
            </w:pPr>
            <w:r w:rsidRPr="003C48E3">
              <w:rPr>
                <w:rFonts w:ascii="Arial" w:hAnsi="Arial" w:cs="Arial"/>
                <w:b/>
                <w:bCs/>
                <w:i/>
                <w:sz w:val="20"/>
                <w:szCs w:val="20"/>
              </w:rPr>
              <w:t xml:space="preserve">Streptococcus </w:t>
            </w:r>
            <w:proofErr w:type="spellStart"/>
            <w:r w:rsidRPr="003C48E3">
              <w:rPr>
                <w:rFonts w:ascii="Arial" w:hAnsi="Arial" w:cs="Arial"/>
                <w:b/>
                <w:bCs/>
                <w:i/>
                <w:sz w:val="20"/>
                <w:szCs w:val="20"/>
              </w:rPr>
              <w:t>pneumoniae</w:t>
            </w:r>
            <w:proofErr w:type="spellEnd"/>
          </w:p>
          <w:p w:rsidR="003D234D" w:rsidRPr="003C48E3" w:rsidRDefault="003D234D" w:rsidP="006E05DC">
            <w:pPr>
              <w:rPr>
                <w:rFonts w:ascii="Arial" w:hAnsi="Arial" w:cs="Arial"/>
                <w:b/>
                <w:bCs/>
                <w:sz w:val="20"/>
                <w:szCs w:val="20"/>
              </w:rPr>
            </w:pPr>
          </w:p>
        </w:tc>
        <w:tc>
          <w:tcPr>
            <w:tcW w:w="2151" w:type="dxa"/>
            <w:shd w:val="clear" w:color="auto" w:fill="E6E6E6"/>
          </w:tcPr>
          <w:p w:rsidR="003D234D" w:rsidRPr="003C48E3" w:rsidRDefault="003D234D" w:rsidP="006E05DC">
            <w:pPr>
              <w:jc w:val="center"/>
              <w:rPr>
                <w:rFonts w:ascii="Arial" w:hAnsi="Arial" w:cs="Arial"/>
                <w:sz w:val="20"/>
                <w:szCs w:val="20"/>
              </w:rPr>
            </w:pPr>
            <w:r w:rsidRPr="003C48E3">
              <w:rPr>
                <w:rFonts w:ascii="Arial" w:hAnsi="Arial" w:cs="Arial"/>
                <w:sz w:val="20"/>
                <w:szCs w:val="20"/>
              </w:rPr>
              <w:t>Amoxicillin</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500mg </w:t>
            </w:r>
            <w:proofErr w:type="spellStart"/>
            <w:r w:rsidRPr="003C48E3">
              <w:rPr>
                <w:rFonts w:ascii="Arial" w:hAnsi="Arial" w:cs="Arial"/>
                <w:sz w:val="20"/>
                <w:szCs w:val="20"/>
              </w:rPr>
              <w:t>tds</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p>
        </w:tc>
        <w:tc>
          <w:tcPr>
            <w:tcW w:w="3600" w:type="dxa"/>
            <w:shd w:val="clear" w:color="auto" w:fill="E6E6E6"/>
          </w:tcPr>
          <w:p w:rsidR="003D234D" w:rsidRPr="003C48E3" w:rsidRDefault="003D234D" w:rsidP="006E05DC">
            <w:pPr>
              <w:jc w:val="center"/>
              <w:rPr>
                <w:rFonts w:ascii="Arial" w:hAnsi="Arial" w:cs="Arial"/>
                <w:sz w:val="20"/>
                <w:szCs w:val="20"/>
                <w:vertAlign w:val="superscript"/>
              </w:rPr>
            </w:pPr>
            <w:proofErr w:type="spellStart"/>
            <w:r w:rsidRPr="003C48E3">
              <w:rPr>
                <w:rFonts w:ascii="Arial" w:hAnsi="Arial" w:cs="Arial"/>
                <w:sz w:val="20"/>
                <w:szCs w:val="20"/>
              </w:rPr>
              <w:t>Clarithromycin</w:t>
            </w:r>
            <w:proofErr w:type="spellEnd"/>
            <w:r w:rsidRPr="003C48E3">
              <w:rPr>
                <w:rFonts w:ascii="Arial" w:hAnsi="Arial" w:cs="Arial"/>
                <w:sz w:val="20"/>
                <w:szCs w:val="20"/>
              </w:rPr>
              <w:t xml:space="preserve"> 500mg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1577" w:type="dxa"/>
            <w:shd w:val="clear" w:color="auto" w:fill="E6E6E6"/>
          </w:tcPr>
          <w:p w:rsidR="003D234D" w:rsidRPr="00E243C6" w:rsidRDefault="003D234D" w:rsidP="006E05DC">
            <w:pPr>
              <w:jc w:val="center"/>
              <w:rPr>
                <w:rFonts w:ascii="Arial" w:hAnsi="Arial" w:cs="Arial"/>
                <w:sz w:val="20"/>
                <w:szCs w:val="20"/>
              </w:rPr>
            </w:pPr>
            <w:r w:rsidRPr="00E243C6">
              <w:rPr>
                <w:rFonts w:ascii="Arial" w:hAnsi="Arial" w:cs="Arial"/>
                <w:sz w:val="20"/>
                <w:szCs w:val="20"/>
              </w:rPr>
              <w:t>7</w:t>
            </w:r>
            <w:r>
              <w:rPr>
                <w:rFonts w:ascii="Arial" w:hAnsi="Arial" w:cs="Arial"/>
                <w:sz w:val="20"/>
                <w:szCs w:val="20"/>
              </w:rPr>
              <w:t xml:space="preserve"> to</w:t>
            </w:r>
            <w:r w:rsidRPr="00E243C6">
              <w:rPr>
                <w:rFonts w:ascii="Arial" w:hAnsi="Arial" w:cs="Arial"/>
                <w:sz w:val="20"/>
                <w:szCs w:val="20"/>
              </w:rPr>
              <w:t>14 days</w:t>
            </w:r>
          </w:p>
        </w:tc>
      </w:tr>
      <w:tr w:rsidR="003D234D" w:rsidRPr="003C48E3" w:rsidTr="006E05DC">
        <w:tc>
          <w:tcPr>
            <w:tcW w:w="1809" w:type="dxa"/>
            <w:tcBorders>
              <w:bottom w:val="single" w:sz="8" w:space="0" w:color="999999"/>
            </w:tcBorders>
          </w:tcPr>
          <w:p w:rsidR="003D234D" w:rsidRPr="003C48E3" w:rsidRDefault="003D234D" w:rsidP="006E05DC">
            <w:pPr>
              <w:rPr>
                <w:rFonts w:ascii="Arial" w:hAnsi="Arial" w:cs="Arial"/>
                <w:b/>
                <w:bCs/>
                <w:sz w:val="20"/>
                <w:szCs w:val="20"/>
              </w:rPr>
            </w:pPr>
            <w:proofErr w:type="spellStart"/>
            <w:r w:rsidRPr="003C48E3">
              <w:rPr>
                <w:rFonts w:ascii="Arial" w:hAnsi="Arial" w:cs="Arial"/>
                <w:b/>
                <w:bCs/>
                <w:i/>
                <w:sz w:val="20"/>
                <w:szCs w:val="20"/>
              </w:rPr>
              <w:t>Haemophilus</w:t>
            </w:r>
            <w:proofErr w:type="spellEnd"/>
            <w:r w:rsidRPr="003C48E3">
              <w:rPr>
                <w:rFonts w:ascii="Arial" w:hAnsi="Arial" w:cs="Arial"/>
                <w:b/>
                <w:bCs/>
                <w:i/>
                <w:sz w:val="20"/>
                <w:szCs w:val="20"/>
              </w:rPr>
              <w:t xml:space="preserve"> </w:t>
            </w:r>
            <w:proofErr w:type="spellStart"/>
            <w:r w:rsidRPr="003C48E3">
              <w:rPr>
                <w:rFonts w:ascii="Arial" w:hAnsi="Arial" w:cs="Arial"/>
                <w:b/>
                <w:bCs/>
                <w:i/>
                <w:sz w:val="20"/>
                <w:szCs w:val="20"/>
              </w:rPr>
              <w:t>influenzae</w:t>
            </w:r>
            <w:proofErr w:type="spellEnd"/>
            <w:r w:rsidRPr="003C48E3">
              <w:rPr>
                <w:rFonts w:ascii="Arial" w:hAnsi="Arial" w:cs="Arial"/>
                <w:b/>
                <w:bCs/>
                <w:sz w:val="20"/>
                <w:szCs w:val="20"/>
              </w:rPr>
              <w:t xml:space="preserve">, </w:t>
            </w:r>
          </w:p>
          <w:p w:rsidR="003D234D" w:rsidRPr="003C48E3" w:rsidRDefault="003D234D" w:rsidP="006E05DC">
            <w:pPr>
              <w:rPr>
                <w:rFonts w:ascii="Arial" w:hAnsi="Arial" w:cs="Arial"/>
                <w:b/>
                <w:bCs/>
                <w:sz w:val="20"/>
                <w:szCs w:val="20"/>
              </w:rPr>
            </w:pPr>
            <w:r w:rsidRPr="003C48E3">
              <w:rPr>
                <w:rFonts w:ascii="Arial" w:hAnsi="Arial" w:cs="Arial"/>
                <w:b/>
                <w:bCs/>
                <w:sz w:val="20"/>
                <w:szCs w:val="20"/>
              </w:rPr>
              <w:sym w:font="Symbol" w:char="F062"/>
            </w:r>
            <w:r w:rsidRPr="003C48E3">
              <w:rPr>
                <w:rFonts w:ascii="Arial" w:hAnsi="Arial" w:cs="Arial"/>
                <w:b/>
                <w:bCs/>
                <w:sz w:val="20"/>
                <w:szCs w:val="20"/>
              </w:rPr>
              <w:t>-</w:t>
            </w:r>
            <w:proofErr w:type="spellStart"/>
            <w:r w:rsidRPr="003C48E3">
              <w:rPr>
                <w:rFonts w:ascii="Arial" w:hAnsi="Arial" w:cs="Arial"/>
                <w:b/>
                <w:bCs/>
                <w:sz w:val="20"/>
                <w:szCs w:val="20"/>
              </w:rPr>
              <w:t>lactamase</w:t>
            </w:r>
            <w:proofErr w:type="spellEnd"/>
            <w:r w:rsidRPr="003C48E3">
              <w:rPr>
                <w:rFonts w:ascii="Arial" w:hAnsi="Arial" w:cs="Arial"/>
                <w:b/>
                <w:bCs/>
                <w:sz w:val="20"/>
                <w:szCs w:val="20"/>
              </w:rPr>
              <w:t xml:space="preserve"> negative</w:t>
            </w:r>
          </w:p>
          <w:p w:rsidR="003D234D" w:rsidRPr="003C48E3" w:rsidRDefault="003D234D" w:rsidP="006E05DC">
            <w:pPr>
              <w:rPr>
                <w:rFonts w:ascii="Arial" w:hAnsi="Arial" w:cs="Arial"/>
                <w:b/>
                <w:bCs/>
                <w:sz w:val="20"/>
                <w:szCs w:val="20"/>
              </w:rPr>
            </w:pPr>
          </w:p>
        </w:tc>
        <w:tc>
          <w:tcPr>
            <w:tcW w:w="2151"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r w:rsidRPr="003C48E3">
              <w:rPr>
                <w:rFonts w:ascii="Arial" w:hAnsi="Arial" w:cs="Arial"/>
                <w:sz w:val="20"/>
                <w:szCs w:val="20"/>
              </w:rPr>
              <w:t>Amoxicillin</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500mg </w:t>
            </w:r>
            <w:proofErr w:type="spellStart"/>
            <w:r w:rsidRPr="003C48E3">
              <w:rPr>
                <w:rFonts w:ascii="Arial" w:hAnsi="Arial" w:cs="Arial"/>
                <w:sz w:val="20"/>
                <w:szCs w:val="20"/>
              </w:rPr>
              <w:t>tds</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Amoxicillin 1G </w:t>
            </w:r>
            <w:proofErr w:type="spellStart"/>
            <w:r w:rsidRPr="003C48E3">
              <w:rPr>
                <w:rFonts w:ascii="Arial" w:hAnsi="Arial" w:cs="Arial"/>
                <w:sz w:val="20"/>
                <w:szCs w:val="20"/>
              </w:rPr>
              <w:t>tds</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Amoxicillin 3G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3600"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Doxycycline</w:t>
            </w:r>
            <w:proofErr w:type="spellEnd"/>
            <w:r w:rsidRPr="003C48E3">
              <w:rPr>
                <w:rFonts w:ascii="Arial" w:hAnsi="Arial" w:cs="Arial"/>
                <w:sz w:val="20"/>
                <w:szCs w:val="20"/>
              </w:rPr>
              <w:t xml:space="preserve"> 100mg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Clarithromycin</w:t>
            </w:r>
            <w:proofErr w:type="spellEnd"/>
            <w:r w:rsidRPr="003C48E3">
              <w:rPr>
                <w:rFonts w:ascii="Arial" w:hAnsi="Arial" w:cs="Arial"/>
                <w:sz w:val="20"/>
                <w:szCs w:val="20"/>
              </w:rPr>
              <w:t xml:space="preserve"> 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r w:rsidRPr="003C48E3">
              <w:rPr>
                <w:rFonts w:ascii="Arial" w:hAnsi="Arial" w:cs="Arial"/>
                <w:sz w:val="20"/>
                <w:szCs w:val="20"/>
              </w:rPr>
              <w:t>Ciprofloxacin</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500 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Ceftriaxone</w:t>
            </w:r>
            <w:proofErr w:type="spellEnd"/>
            <w:r w:rsidRPr="003C48E3">
              <w:rPr>
                <w:rFonts w:ascii="Arial" w:hAnsi="Arial" w:cs="Arial"/>
                <w:sz w:val="20"/>
                <w:szCs w:val="20"/>
              </w:rPr>
              <w:t xml:space="preserve"> 2G </w:t>
            </w:r>
            <w:proofErr w:type="spellStart"/>
            <w:r w:rsidRPr="003C48E3">
              <w:rPr>
                <w:rFonts w:ascii="Arial" w:hAnsi="Arial" w:cs="Arial"/>
                <w:sz w:val="20"/>
                <w:szCs w:val="20"/>
              </w:rPr>
              <w:t>od</w:t>
            </w:r>
            <w:proofErr w:type="spellEnd"/>
            <w:r w:rsidRPr="003C48E3">
              <w:rPr>
                <w:rFonts w:ascii="Arial" w:hAnsi="Arial" w:cs="Arial"/>
                <w:sz w:val="20"/>
                <w:szCs w:val="20"/>
              </w:rPr>
              <w:t xml:space="preserve">* (IV) or 1g </w:t>
            </w:r>
            <w:proofErr w:type="spellStart"/>
            <w:r w:rsidRPr="003C48E3">
              <w:rPr>
                <w:rFonts w:ascii="Arial" w:hAnsi="Arial" w:cs="Arial"/>
                <w:sz w:val="20"/>
                <w:szCs w:val="20"/>
              </w:rPr>
              <w:t>bd</w:t>
            </w:r>
            <w:proofErr w:type="spellEnd"/>
            <w:r w:rsidRPr="003C48E3">
              <w:rPr>
                <w:rFonts w:ascii="Arial" w:hAnsi="Arial" w:cs="Arial"/>
                <w:sz w:val="20"/>
                <w:szCs w:val="20"/>
              </w:rPr>
              <w:t xml:space="preserve"> if administering as iv bolus (outpatient).</w:t>
            </w:r>
          </w:p>
        </w:tc>
        <w:tc>
          <w:tcPr>
            <w:tcW w:w="1577" w:type="dxa"/>
            <w:tcBorders>
              <w:bottom w:val="single" w:sz="8" w:space="0" w:color="999999"/>
            </w:tcBorders>
          </w:tcPr>
          <w:p w:rsidR="003D234D" w:rsidRPr="00E243C6" w:rsidRDefault="003D234D" w:rsidP="006E05DC">
            <w:pPr>
              <w:jc w:val="center"/>
              <w:rPr>
                <w:rFonts w:ascii="Arial" w:hAnsi="Arial" w:cs="Arial"/>
                <w:sz w:val="20"/>
                <w:szCs w:val="20"/>
              </w:rPr>
            </w:pPr>
            <w:r w:rsidRPr="00E243C6">
              <w:rPr>
                <w:rFonts w:ascii="Arial" w:hAnsi="Arial" w:cs="Arial"/>
                <w:sz w:val="20"/>
                <w:szCs w:val="20"/>
              </w:rPr>
              <w:t>7</w:t>
            </w:r>
            <w:r>
              <w:rPr>
                <w:rFonts w:ascii="Arial" w:hAnsi="Arial" w:cs="Arial"/>
                <w:sz w:val="20"/>
                <w:szCs w:val="20"/>
              </w:rPr>
              <w:t xml:space="preserve"> to </w:t>
            </w:r>
            <w:r w:rsidRPr="00E243C6">
              <w:rPr>
                <w:rFonts w:ascii="Arial" w:hAnsi="Arial" w:cs="Arial"/>
                <w:sz w:val="20"/>
                <w:szCs w:val="20"/>
              </w:rPr>
              <w:t>14 days</w:t>
            </w:r>
          </w:p>
          <w:p w:rsidR="003D234D" w:rsidRPr="00E243C6" w:rsidRDefault="003D234D" w:rsidP="006E05DC">
            <w:pPr>
              <w:jc w:val="center"/>
              <w:rPr>
                <w:rFonts w:ascii="Arial" w:hAnsi="Arial" w:cs="Arial"/>
                <w:sz w:val="20"/>
                <w:szCs w:val="20"/>
              </w:rPr>
            </w:pPr>
          </w:p>
          <w:p w:rsidR="003D234D" w:rsidRPr="00E243C6" w:rsidRDefault="003D234D" w:rsidP="006E05DC">
            <w:pPr>
              <w:jc w:val="center"/>
              <w:rPr>
                <w:rFonts w:ascii="Arial" w:hAnsi="Arial" w:cs="Arial"/>
                <w:sz w:val="20"/>
                <w:szCs w:val="20"/>
              </w:rPr>
            </w:pPr>
            <w:r w:rsidRPr="00E243C6">
              <w:rPr>
                <w:rFonts w:ascii="Arial" w:hAnsi="Arial" w:cs="Arial"/>
                <w:sz w:val="20"/>
                <w:szCs w:val="20"/>
              </w:rPr>
              <w:t xml:space="preserve">In BTS guidelines this is detailed under </w:t>
            </w:r>
            <w:proofErr w:type="spellStart"/>
            <w:r w:rsidRPr="00E243C6">
              <w:rPr>
                <w:rFonts w:ascii="Arial" w:hAnsi="Arial" w:cs="Arial"/>
                <w:sz w:val="20"/>
                <w:szCs w:val="20"/>
              </w:rPr>
              <w:t>haemophillus</w:t>
            </w:r>
            <w:proofErr w:type="spellEnd"/>
            <w:r w:rsidRPr="00E243C6">
              <w:rPr>
                <w:rFonts w:ascii="Arial" w:hAnsi="Arial" w:cs="Arial"/>
                <w:sz w:val="20"/>
                <w:szCs w:val="20"/>
              </w:rPr>
              <w:t xml:space="preserve"> </w:t>
            </w:r>
            <w:proofErr w:type="spellStart"/>
            <w:r w:rsidRPr="00E243C6">
              <w:rPr>
                <w:rFonts w:ascii="Arial" w:hAnsi="Arial" w:cs="Arial"/>
                <w:sz w:val="20"/>
                <w:szCs w:val="20"/>
              </w:rPr>
              <w:t>influenzae</w:t>
            </w:r>
            <w:proofErr w:type="spellEnd"/>
          </w:p>
        </w:tc>
      </w:tr>
      <w:tr w:rsidR="003D234D" w:rsidRPr="003C48E3" w:rsidTr="006E05DC">
        <w:tc>
          <w:tcPr>
            <w:tcW w:w="1809" w:type="dxa"/>
            <w:shd w:val="clear" w:color="auto" w:fill="E6E6E6"/>
          </w:tcPr>
          <w:p w:rsidR="003D234D" w:rsidRPr="003C48E3" w:rsidRDefault="003D234D" w:rsidP="006E05DC">
            <w:pPr>
              <w:rPr>
                <w:rFonts w:ascii="Arial" w:hAnsi="Arial" w:cs="Arial"/>
                <w:b/>
                <w:bCs/>
                <w:sz w:val="20"/>
                <w:szCs w:val="20"/>
              </w:rPr>
            </w:pPr>
            <w:proofErr w:type="spellStart"/>
            <w:r w:rsidRPr="003C48E3">
              <w:rPr>
                <w:rFonts w:ascii="Arial" w:hAnsi="Arial" w:cs="Arial"/>
                <w:b/>
                <w:bCs/>
                <w:i/>
                <w:sz w:val="20"/>
                <w:szCs w:val="20"/>
              </w:rPr>
              <w:t>Haemophilus</w:t>
            </w:r>
            <w:proofErr w:type="spellEnd"/>
            <w:r w:rsidRPr="003C48E3">
              <w:rPr>
                <w:rFonts w:ascii="Arial" w:hAnsi="Arial" w:cs="Arial"/>
                <w:b/>
                <w:bCs/>
                <w:i/>
                <w:sz w:val="20"/>
                <w:szCs w:val="20"/>
              </w:rPr>
              <w:t xml:space="preserve"> </w:t>
            </w:r>
            <w:proofErr w:type="spellStart"/>
            <w:r w:rsidRPr="003C48E3">
              <w:rPr>
                <w:rFonts w:ascii="Arial" w:hAnsi="Arial" w:cs="Arial"/>
                <w:b/>
                <w:bCs/>
                <w:i/>
                <w:sz w:val="20"/>
                <w:szCs w:val="20"/>
              </w:rPr>
              <w:t>influenzae</w:t>
            </w:r>
            <w:proofErr w:type="spellEnd"/>
            <w:r w:rsidRPr="003C48E3">
              <w:rPr>
                <w:rFonts w:ascii="Arial" w:hAnsi="Arial" w:cs="Arial"/>
                <w:b/>
                <w:bCs/>
                <w:sz w:val="20"/>
                <w:szCs w:val="20"/>
              </w:rPr>
              <w:t>,</w:t>
            </w:r>
          </w:p>
          <w:p w:rsidR="003D234D" w:rsidRPr="003C48E3" w:rsidRDefault="003D234D" w:rsidP="006E05DC">
            <w:pPr>
              <w:rPr>
                <w:rFonts w:ascii="Arial" w:hAnsi="Arial" w:cs="Arial"/>
                <w:b/>
                <w:bCs/>
                <w:sz w:val="20"/>
                <w:szCs w:val="20"/>
              </w:rPr>
            </w:pPr>
            <w:r w:rsidRPr="003C48E3">
              <w:rPr>
                <w:rFonts w:ascii="Arial" w:hAnsi="Arial" w:cs="Arial"/>
                <w:b/>
                <w:bCs/>
                <w:sz w:val="20"/>
                <w:szCs w:val="20"/>
              </w:rPr>
              <w:sym w:font="Symbol" w:char="F062"/>
            </w:r>
            <w:r w:rsidRPr="003C48E3">
              <w:rPr>
                <w:rFonts w:ascii="Arial" w:hAnsi="Arial" w:cs="Arial"/>
                <w:b/>
                <w:bCs/>
                <w:sz w:val="20"/>
                <w:szCs w:val="20"/>
              </w:rPr>
              <w:t>-</w:t>
            </w:r>
            <w:proofErr w:type="spellStart"/>
            <w:r w:rsidRPr="003C48E3">
              <w:rPr>
                <w:rFonts w:ascii="Arial" w:hAnsi="Arial" w:cs="Arial"/>
                <w:b/>
                <w:bCs/>
                <w:sz w:val="20"/>
                <w:szCs w:val="20"/>
              </w:rPr>
              <w:t>lactamase</w:t>
            </w:r>
            <w:proofErr w:type="spellEnd"/>
            <w:r w:rsidRPr="003C48E3">
              <w:rPr>
                <w:rFonts w:ascii="Arial" w:hAnsi="Arial" w:cs="Arial"/>
                <w:b/>
                <w:bCs/>
                <w:sz w:val="20"/>
                <w:szCs w:val="20"/>
              </w:rPr>
              <w:t xml:space="preserve"> positive</w:t>
            </w:r>
          </w:p>
        </w:tc>
        <w:tc>
          <w:tcPr>
            <w:tcW w:w="2151" w:type="dxa"/>
            <w:shd w:val="clear" w:color="auto" w:fill="E6E6E6"/>
          </w:tcPr>
          <w:p w:rsidR="003D234D" w:rsidRPr="003C48E3" w:rsidRDefault="003D234D" w:rsidP="006E05DC">
            <w:pPr>
              <w:jc w:val="center"/>
              <w:rPr>
                <w:rFonts w:ascii="Arial" w:hAnsi="Arial" w:cs="Arial"/>
                <w:sz w:val="20"/>
                <w:szCs w:val="20"/>
              </w:rPr>
            </w:pPr>
            <w:r w:rsidRPr="003C48E3">
              <w:rPr>
                <w:rFonts w:ascii="Arial" w:hAnsi="Arial" w:cs="Arial"/>
                <w:sz w:val="20"/>
                <w:szCs w:val="20"/>
              </w:rPr>
              <w:t>Co-</w:t>
            </w:r>
            <w:proofErr w:type="spellStart"/>
            <w:r w:rsidRPr="003C48E3">
              <w:rPr>
                <w:rFonts w:ascii="Arial" w:hAnsi="Arial" w:cs="Arial"/>
                <w:sz w:val="20"/>
                <w:szCs w:val="20"/>
              </w:rPr>
              <w:t>amoxiclav</w:t>
            </w:r>
            <w:proofErr w:type="spellEnd"/>
          </w:p>
          <w:p w:rsidR="003D234D" w:rsidRPr="003C48E3" w:rsidRDefault="003D234D" w:rsidP="006E05DC">
            <w:pPr>
              <w:jc w:val="center"/>
              <w:rPr>
                <w:rFonts w:ascii="Arial" w:hAnsi="Arial" w:cs="Arial"/>
                <w:sz w:val="20"/>
                <w:szCs w:val="20"/>
              </w:rPr>
            </w:pPr>
            <w:r w:rsidRPr="003C48E3">
              <w:rPr>
                <w:rFonts w:ascii="Arial" w:hAnsi="Arial" w:cs="Arial"/>
                <w:sz w:val="20"/>
                <w:szCs w:val="20"/>
              </w:rPr>
              <w:t>625mg TDS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3600" w:type="dxa"/>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Doxycycline</w:t>
            </w:r>
            <w:proofErr w:type="spellEnd"/>
            <w:r w:rsidRPr="003C48E3">
              <w:rPr>
                <w:rFonts w:ascii="Arial" w:hAnsi="Arial" w:cs="Arial"/>
                <w:sz w:val="20"/>
                <w:szCs w:val="20"/>
              </w:rPr>
              <w:t xml:space="preserve"> 100mg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Clarithromycin</w:t>
            </w:r>
            <w:proofErr w:type="spellEnd"/>
            <w:r w:rsidRPr="003C48E3">
              <w:rPr>
                <w:rFonts w:ascii="Arial" w:hAnsi="Arial" w:cs="Arial"/>
                <w:sz w:val="20"/>
                <w:szCs w:val="20"/>
              </w:rPr>
              <w:t xml:space="preserve"> 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Ciprofloxacin 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Ceftriaxone</w:t>
            </w:r>
            <w:proofErr w:type="spellEnd"/>
            <w:r w:rsidRPr="003C48E3">
              <w:rPr>
                <w:rFonts w:ascii="Arial" w:hAnsi="Arial" w:cs="Arial"/>
                <w:sz w:val="20"/>
                <w:szCs w:val="20"/>
              </w:rPr>
              <w:t xml:space="preserve"> 2G </w:t>
            </w:r>
            <w:proofErr w:type="spellStart"/>
            <w:r w:rsidRPr="003C48E3">
              <w:rPr>
                <w:rFonts w:ascii="Arial" w:hAnsi="Arial" w:cs="Arial"/>
                <w:sz w:val="20"/>
                <w:szCs w:val="20"/>
              </w:rPr>
              <w:t>od</w:t>
            </w:r>
            <w:proofErr w:type="spellEnd"/>
            <w:r w:rsidRPr="003C48E3">
              <w:rPr>
                <w:rFonts w:ascii="Arial" w:hAnsi="Arial" w:cs="Arial"/>
                <w:sz w:val="20"/>
                <w:szCs w:val="20"/>
              </w:rPr>
              <w:t xml:space="preserve">* (IV) or 1g </w:t>
            </w:r>
            <w:proofErr w:type="spellStart"/>
            <w:r w:rsidRPr="003C48E3">
              <w:rPr>
                <w:rFonts w:ascii="Arial" w:hAnsi="Arial" w:cs="Arial"/>
                <w:sz w:val="20"/>
                <w:szCs w:val="20"/>
              </w:rPr>
              <w:t>bd</w:t>
            </w:r>
            <w:proofErr w:type="spellEnd"/>
            <w:r w:rsidRPr="003C48E3">
              <w:rPr>
                <w:rFonts w:ascii="Arial" w:hAnsi="Arial" w:cs="Arial"/>
                <w:sz w:val="20"/>
                <w:szCs w:val="20"/>
              </w:rPr>
              <w:t xml:space="preserve"> if administering as iv bolus (outpatient).</w:t>
            </w:r>
          </w:p>
        </w:tc>
        <w:tc>
          <w:tcPr>
            <w:tcW w:w="1577" w:type="dxa"/>
            <w:shd w:val="clear" w:color="auto" w:fill="E6E6E6"/>
          </w:tcPr>
          <w:p w:rsidR="003D234D" w:rsidRPr="00E243C6" w:rsidRDefault="003D234D" w:rsidP="006E05DC">
            <w:pPr>
              <w:jc w:val="center"/>
              <w:rPr>
                <w:rFonts w:ascii="Arial" w:hAnsi="Arial" w:cs="Arial"/>
                <w:sz w:val="20"/>
                <w:szCs w:val="20"/>
              </w:rPr>
            </w:pPr>
            <w:r w:rsidRPr="00E243C6">
              <w:rPr>
                <w:rFonts w:ascii="Arial" w:hAnsi="Arial" w:cs="Arial"/>
                <w:sz w:val="20"/>
                <w:szCs w:val="20"/>
              </w:rPr>
              <w:t>7</w:t>
            </w:r>
            <w:r>
              <w:rPr>
                <w:rFonts w:ascii="Arial" w:hAnsi="Arial" w:cs="Arial"/>
                <w:sz w:val="20"/>
                <w:szCs w:val="20"/>
              </w:rPr>
              <w:t xml:space="preserve"> to </w:t>
            </w:r>
            <w:r w:rsidRPr="00E243C6">
              <w:rPr>
                <w:rFonts w:ascii="Arial" w:hAnsi="Arial" w:cs="Arial"/>
                <w:sz w:val="20"/>
                <w:szCs w:val="20"/>
              </w:rPr>
              <w:t>14 days</w:t>
            </w:r>
          </w:p>
        </w:tc>
      </w:tr>
      <w:tr w:rsidR="003D234D" w:rsidRPr="003C48E3" w:rsidTr="006E05DC">
        <w:tc>
          <w:tcPr>
            <w:tcW w:w="1809" w:type="dxa"/>
            <w:tcBorders>
              <w:bottom w:val="single" w:sz="8" w:space="0" w:color="999999"/>
            </w:tcBorders>
          </w:tcPr>
          <w:p w:rsidR="003D234D" w:rsidRPr="003C48E3" w:rsidRDefault="003D234D" w:rsidP="006E05DC">
            <w:pPr>
              <w:rPr>
                <w:rFonts w:ascii="Arial" w:hAnsi="Arial" w:cs="Arial"/>
                <w:b/>
                <w:bCs/>
                <w:i/>
                <w:sz w:val="20"/>
                <w:szCs w:val="20"/>
              </w:rPr>
            </w:pPr>
            <w:proofErr w:type="spellStart"/>
            <w:r w:rsidRPr="003C48E3">
              <w:rPr>
                <w:rFonts w:ascii="Arial" w:hAnsi="Arial" w:cs="Arial"/>
                <w:b/>
                <w:bCs/>
                <w:i/>
                <w:sz w:val="20"/>
                <w:szCs w:val="20"/>
              </w:rPr>
              <w:t>Moraxella</w:t>
            </w:r>
            <w:proofErr w:type="spellEnd"/>
            <w:r w:rsidRPr="003C48E3">
              <w:rPr>
                <w:rFonts w:ascii="Arial" w:hAnsi="Arial" w:cs="Arial"/>
                <w:b/>
                <w:bCs/>
                <w:i/>
                <w:sz w:val="20"/>
                <w:szCs w:val="20"/>
              </w:rPr>
              <w:t xml:space="preserve"> </w:t>
            </w:r>
            <w:proofErr w:type="spellStart"/>
            <w:r w:rsidRPr="003C48E3">
              <w:rPr>
                <w:rFonts w:ascii="Arial" w:hAnsi="Arial" w:cs="Arial"/>
                <w:b/>
                <w:bCs/>
                <w:i/>
                <w:sz w:val="20"/>
                <w:szCs w:val="20"/>
              </w:rPr>
              <w:t>catarrhalis</w:t>
            </w:r>
            <w:proofErr w:type="spellEnd"/>
          </w:p>
        </w:tc>
        <w:tc>
          <w:tcPr>
            <w:tcW w:w="2151"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r w:rsidRPr="003C48E3">
              <w:rPr>
                <w:rFonts w:ascii="Arial" w:hAnsi="Arial" w:cs="Arial"/>
                <w:sz w:val="20"/>
                <w:szCs w:val="20"/>
              </w:rPr>
              <w:t>Co-</w:t>
            </w:r>
            <w:proofErr w:type="spellStart"/>
            <w:r w:rsidRPr="003C48E3">
              <w:rPr>
                <w:rFonts w:ascii="Arial" w:hAnsi="Arial" w:cs="Arial"/>
                <w:sz w:val="20"/>
                <w:szCs w:val="20"/>
              </w:rPr>
              <w:t>amoxiclav</w:t>
            </w:r>
            <w:proofErr w:type="spellEnd"/>
          </w:p>
          <w:p w:rsidR="003D234D" w:rsidRPr="003C48E3" w:rsidRDefault="003D234D" w:rsidP="006E05DC">
            <w:pPr>
              <w:jc w:val="center"/>
              <w:rPr>
                <w:rFonts w:ascii="Arial" w:hAnsi="Arial" w:cs="Arial"/>
                <w:sz w:val="20"/>
                <w:szCs w:val="20"/>
              </w:rPr>
            </w:pPr>
            <w:r w:rsidRPr="003C48E3">
              <w:rPr>
                <w:rFonts w:ascii="Arial" w:hAnsi="Arial" w:cs="Arial"/>
                <w:sz w:val="20"/>
                <w:szCs w:val="20"/>
              </w:rPr>
              <w:t>625mg TDS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3600"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Doxycycline</w:t>
            </w:r>
            <w:proofErr w:type="spellEnd"/>
            <w:r w:rsidRPr="003C48E3">
              <w:rPr>
                <w:rFonts w:ascii="Arial" w:hAnsi="Arial" w:cs="Arial"/>
                <w:sz w:val="20"/>
                <w:szCs w:val="20"/>
              </w:rPr>
              <w:t xml:space="preserve"> 100mg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Clarithromycin</w:t>
            </w:r>
            <w:proofErr w:type="spellEnd"/>
            <w:r w:rsidRPr="003C48E3">
              <w:rPr>
                <w:rFonts w:ascii="Arial" w:hAnsi="Arial" w:cs="Arial"/>
                <w:sz w:val="20"/>
                <w:szCs w:val="20"/>
              </w:rPr>
              <w:t xml:space="preserve"> 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r w:rsidRPr="003C48E3">
              <w:rPr>
                <w:rFonts w:ascii="Arial" w:hAnsi="Arial" w:cs="Arial"/>
                <w:sz w:val="20"/>
                <w:szCs w:val="20"/>
              </w:rPr>
              <w:t>Ciprofloxacin</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Ceftriaxone</w:t>
            </w:r>
            <w:proofErr w:type="spellEnd"/>
            <w:r w:rsidRPr="003C48E3">
              <w:rPr>
                <w:rFonts w:ascii="Arial" w:hAnsi="Arial" w:cs="Arial"/>
                <w:sz w:val="20"/>
                <w:szCs w:val="20"/>
              </w:rPr>
              <w:t xml:space="preserve"> 2G </w:t>
            </w:r>
            <w:proofErr w:type="spellStart"/>
            <w:r w:rsidRPr="003C48E3">
              <w:rPr>
                <w:rFonts w:ascii="Arial" w:hAnsi="Arial" w:cs="Arial"/>
                <w:sz w:val="20"/>
                <w:szCs w:val="20"/>
              </w:rPr>
              <w:t>od</w:t>
            </w:r>
            <w:proofErr w:type="spellEnd"/>
            <w:r w:rsidRPr="003C48E3">
              <w:rPr>
                <w:rFonts w:ascii="Arial" w:hAnsi="Arial" w:cs="Arial"/>
                <w:sz w:val="20"/>
                <w:szCs w:val="20"/>
              </w:rPr>
              <w:t xml:space="preserve">* (IV) or 1g </w:t>
            </w:r>
            <w:proofErr w:type="spellStart"/>
            <w:r w:rsidRPr="003C48E3">
              <w:rPr>
                <w:rFonts w:ascii="Arial" w:hAnsi="Arial" w:cs="Arial"/>
                <w:sz w:val="20"/>
                <w:szCs w:val="20"/>
              </w:rPr>
              <w:t>bd</w:t>
            </w:r>
            <w:proofErr w:type="spellEnd"/>
            <w:r w:rsidRPr="003C48E3">
              <w:rPr>
                <w:rFonts w:ascii="Arial" w:hAnsi="Arial" w:cs="Arial"/>
                <w:sz w:val="20"/>
                <w:szCs w:val="20"/>
              </w:rPr>
              <w:t xml:space="preserve"> if administering as iv bolus (outpatient).</w:t>
            </w:r>
          </w:p>
        </w:tc>
        <w:tc>
          <w:tcPr>
            <w:tcW w:w="1577" w:type="dxa"/>
            <w:tcBorders>
              <w:bottom w:val="single" w:sz="8" w:space="0" w:color="999999"/>
            </w:tcBorders>
          </w:tcPr>
          <w:p w:rsidR="003D234D" w:rsidRPr="00E243C6" w:rsidRDefault="003D234D" w:rsidP="006E05DC">
            <w:pPr>
              <w:jc w:val="center"/>
              <w:rPr>
                <w:rFonts w:ascii="Arial" w:hAnsi="Arial" w:cs="Arial"/>
                <w:sz w:val="20"/>
                <w:szCs w:val="20"/>
              </w:rPr>
            </w:pPr>
            <w:r w:rsidRPr="00E243C6">
              <w:rPr>
                <w:rFonts w:ascii="Arial" w:hAnsi="Arial" w:cs="Arial"/>
                <w:sz w:val="20"/>
                <w:szCs w:val="20"/>
              </w:rPr>
              <w:t>7</w:t>
            </w:r>
            <w:r>
              <w:rPr>
                <w:rFonts w:ascii="Arial" w:hAnsi="Arial" w:cs="Arial"/>
                <w:sz w:val="20"/>
                <w:szCs w:val="20"/>
              </w:rPr>
              <w:t xml:space="preserve"> to </w:t>
            </w:r>
            <w:r w:rsidRPr="00E243C6">
              <w:rPr>
                <w:rFonts w:ascii="Arial" w:hAnsi="Arial" w:cs="Arial"/>
                <w:sz w:val="20"/>
                <w:szCs w:val="20"/>
              </w:rPr>
              <w:t>14 days</w:t>
            </w:r>
          </w:p>
        </w:tc>
      </w:tr>
      <w:tr w:rsidR="003D234D" w:rsidRPr="003C48E3" w:rsidTr="006E05DC">
        <w:tc>
          <w:tcPr>
            <w:tcW w:w="1809" w:type="dxa"/>
            <w:shd w:val="clear" w:color="auto" w:fill="E6E6E6"/>
          </w:tcPr>
          <w:p w:rsidR="003D234D" w:rsidRPr="003C48E3" w:rsidRDefault="003D234D" w:rsidP="006E05DC">
            <w:pPr>
              <w:rPr>
                <w:rFonts w:ascii="Arial" w:hAnsi="Arial" w:cs="Arial"/>
                <w:b/>
                <w:bCs/>
                <w:sz w:val="20"/>
                <w:szCs w:val="20"/>
              </w:rPr>
            </w:pPr>
            <w:r w:rsidRPr="003C48E3">
              <w:rPr>
                <w:rFonts w:ascii="Arial" w:hAnsi="Arial" w:cs="Arial"/>
                <w:b/>
                <w:bCs/>
                <w:i/>
                <w:sz w:val="20"/>
                <w:szCs w:val="20"/>
              </w:rPr>
              <w:t xml:space="preserve">Staphylococcus </w:t>
            </w:r>
            <w:proofErr w:type="spellStart"/>
            <w:r w:rsidRPr="003C48E3">
              <w:rPr>
                <w:rFonts w:ascii="Arial" w:hAnsi="Arial" w:cs="Arial"/>
                <w:b/>
                <w:bCs/>
                <w:i/>
                <w:sz w:val="20"/>
                <w:szCs w:val="20"/>
              </w:rPr>
              <w:t>aureus</w:t>
            </w:r>
            <w:proofErr w:type="spellEnd"/>
            <w:r w:rsidRPr="003C48E3">
              <w:rPr>
                <w:rFonts w:ascii="Arial" w:hAnsi="Arial" w:cs="Arial"/>
                <w:b/>
                <w:bCs/>
                <w:sz w:val="20"/>
                <w:szCs w:val="20"/>
              </w:rPr>
              <w:t xml:space="preserve"> (MSSA)</w:t>
            </w:r>
          </w:p>
        </w:tc>
        <w:tc>
          <w:tcPr>
            <w:tcW w:w="2151" w:type="dxa"/>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Flucloxacillin</w:t>
            </w:r>
            <w:proofErr w:type="spellEnd"/>
          </w:p>
          <w:p w:rsidR="003D234D" w:rsidRPr="003C48E3" w:rsidRDefault="003D234D" w:rsidP="006E05DC">
            <w:pPr>
              <w:jc w:val="center"/>
              <w:rPr>
                <w:rFonts w:ascii="Arial" w:hAnsi="Arial" w:cs="Arial"/>
                <w:sz w:val="20"/>
                <w:szCs w:val="20"/>
              </w:rPr>
            </w:pPr>
            <w:r w:rsidRPr="003C48E3">
              <w:rPr>
                <w:rFonts w:ascii="Arial" w:hAnsi="Arial" w:cs="Arial"/>
                <w:sz w:val="20"/>
                <w:szCs w:val="20"/>
              </w:rPr>
              <w:t>500mg QDS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3600" w:type="dxa"/>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Clarithromycin</w:t>
            </w:r>
            <w:proofErr w:type="spellEnd"/>
          </w:p>
          <w:p w:rsidR="003D234D" w:rsidRPr="003C48E3" w:rsidRDefault="003D234D" w:rsidP="006E05DC">
            <w:pPr>
              <w:jc w:val="center"/>
              <w:rPr>
                <w:rFonts w:ascii="Arial" w:hAnsi="Arial" w:cs="Arial"/>
                <w:sz w:val="20"/>
                <w:szCs w:val="20"/>
              </w:rPr>
            </w:pPr>
            <w:r w:rsidRPr="003C48E3">
              <w:rPr>
                <w:rFonts w:ascii="Arial" w:hAnsi="Arial" w:cs="Arial"/>
                <w:sz w:val="20"/>
                <w:szCs w:val="20"/>
              </w:rPr>
              <w:t>500mg BD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1577" w:type="dxa"/>
            <w:shd w:val="clear" w:color="auto" w:fill="E6E6E6"/>
          </w:tcPr>
          <w:p w:rsidR="003D234D" w:rsidRPr="00E243C6" w:rsidRDefault="003D234D" w:rsidP="006E05DC">
            <w:pPr>
              <w:jc w:val="center"/>
              <w:rPr>
                <w:rFonts w:ascii="Arial" w:hAnsi="Arial" w:cs="Arial"/>
                <w:sz w:val="20"/>
                <w:szCs w:val="20"/>
              </w:rPr>
            </w:pPr>
            <w:r w:rsidRPr="00E243C6">
              <w:rPr>
                <w:rFonts w:ascii="Arial" w:hAnsi="Arial" w:cs="Arial"/>
                <w:sz w:val="20"/>
                <w:szCs w:val="20"/>
              </w:rPr>
              <w:t>7</w:t>
            </w:r>
            <w:r>
              <w:rPr>
                <w:rFonts w:ascii="Arial" w:hAnsi="Arial" w:cs="Arial"/>
                <w:sz w:val="20"/>
                <w:szCs w:val="20"/>
              </w:rPr>
              <w:t xml:space="preserve"> to </w:t>
            </w:r>
            <w:r w:rsidRPr="00E243C6">
              <w:rPr>
                <w:rFonts w:ascii="Arial" w:hAnsi="Arial" w:cs="Arial"/>
                <w:sz w:val="20"/>
                <w:szCs w:val="20"/>
              </w:rPr>
              <w:t>14 days</w:t>
            </w:r>
          </w:p>
        </w:tc>
      </w:tr>
      <w:tr w:rsidR="003D234D" w:rsidRPr="003C48E3" w:rsidTr="006E05DC">
        <w:tc>
          <w:tcPr>
            <w:tcW w:w="1809" w:type="dxa"/>
            <w:tcBorders>
              <w:bottom w:val="single" w:sz="8" w:space="0" w:color="999999"/>
            </w:tcBorders>
          </w:tcPr>
          <w:p w:rsidR="003D234D" w:rsidRPr="003C48E3" w:rsidRDefault="003D234D" w:rsidP="006E05DC">
            <w:pPr>
              <w:rPr>
                <w:rFonts w:ascii="Arial" w:hAnsi="Arial" w:cs="Arial"/>
                <w:b/>
                <w:bCs/>
                <w:sz w:val="20"/>
                <w:szCs w:val="20"/>
              </w:rPr>
            </w:pPr>
            <w:r w:rsidRPr="003C48E3">
              <w:rPr>
                <w:rFonts w:ascii="Arial" w:hAnsi="Arial" w:cs="Arial"/>
                <w:b/>
                <w:bCs/>
                <w:i/>
                <w:sz w:val="20"/>
                <w:szCs w:val="20"/>
              </w:rPr>
              <w:t xml:space="preserve">Staphylococcus </w:t>
            </w:r>
            <w:proofErr w:type="spellStart"/>
            <w:r w:rsidRPr="003C48E3">
              <w:rPr>
                <w:rFonts w:ascii="Arial" w:hAnsi="Arial" w:cs="Arial"/>
                <w:b/>
                <w:bCs/>
                <w:i/>
                <w:sz w:val="20"/>
                <w:szCs w:val="20"/>
              </w:rPr>
              <w:t>aureus</w:t>
            </w:r>
            <w:proofErr w:type="spellEnd"/>
            <w:r w:rsidRPr="003C48E3">
              <w:rPr>
                <w:rFonts w:ascii="Arial" w:hAnsi="Arial" w:cs="Arial"/>
                <w:b/>
                <w:bCs/>
                <w:i/>
                <w:sz w:val="20"/>
                <w:szCs w:val="20"/>
              </w:rPr>
              <w:t xml:space="preserve"> </w:t>
            </w:r>
            <w:r w:rsidRPr="003C48E3">
              <w:rPr>
                <w:rFonts w:ascii="Arial" w:hAnsi="Arial" w:cs="Arial"/>
                <w:b/>
                <w:bCs/>
                <w:sz w:val="20"/>
                <w:szCs w:val="20"/>
              </w:rPr>
              <w:t>(MRSA)</w:t>
            </w:r>
          </w:p>
          <w:p w:rsidR="003D234D" w:rsidRPr="003C48E3" w:rsidRDefault="003D234D" w:rsidP="006E05DC">
            <w:pPr>
              <w:rPr>
                <w:rFonts w:ascii="Arial" w:hAnsi="Arial" w:cs="Arial"/>
                <w:b/>
                <w:bCs/>
                <w:sz w:val="20"/>
                <w:szCs w:val="20"/>
              </w:rPr>
            </w:pPr>
            <w:r w:rsidRPr="003C48E3">
              <w:rPr>
                <w:rFonts w:ascii="Arial" w:hAnsi="Arial" w:cs="Arial"/>
                <w:b/>
                <w:bCs/>
                <w:sz w:val="20"/>
                <w:szCs w:val="20"/>
              </w:rPr>
              <w:t>Oral preparations</w:t>
            </w:r>
          </w:p>
        </w:tc>
        <w:tc>
          <w:tcPr>
            <w:tcW w:w="2151"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Rifampicin</w:t>
            </w:r>
            <w:proofErr w:type="spellEnd"/>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300mg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Doxycycline</w:t>
            </w:r>
            <w:proofErr w:type="spellEnd"/>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200mg </w:t>
            </w:r>
            <w:proofErr w:type="spellStart"/>
            <w:r w:rsidRPr="003C48E3">
              <w:rPr>
                <w:rFonts w:ascii="Arial" w:hAnsi="Arial" w:cs="Arial"/>
                <w:sz w:val="20"/>
                <w:szCs w:val="20"/>
              </w:rPr>
              <w:t>od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p>
          <w:p w:rsidR="003D234D" w:rsidRPr="003C48E3" w:rsidRDefault="003D234D" w:rsidP="006E05DC">
            <w:pPr>
              <w:jc w:val="center"/>
              <w:rPr>
                <w:rFonts w:ascii="Arial" w:hAnsi="Arial" w:cs="Arial"/>
                <w:sz w:val="20"/>
                <w:szCs w:val="20"/>
              </w:rPr>
            </w:pPr>
          </w:p>
          <w:p w:rsidR="003D234D" w:rsidRPr="003C48E3" w:rsidRDefault="003D234D" w:rsidP="006E05DC">
            <w:pPr>
              <w:jc w:val="center"/>
              <w:rPr>
                <w:rFonts w:ascii="Arial" w:hAnsi="Arial" w:cs="Arial"/>
                <w:sz w:val="20"/>
                <w:szCs w:val="20"/>
              </w:rPr>
            </w:pPr>
          </w:p>
        </w:tc>
        <w:tc>
          <w:tcPr>
            <w:tcW w:w="3600"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Rifampicin</w:t>
            </w:r>
            <w:proofErr w:type="spellEnd"/>
            <w:r w:rsidRPr="003C48E3">
              <w:rPr>
                <w:rFonts w:ascii="Arial" w:hAnsi="Arial" w:cs="Arial"/>
                <w:sz w:val="20"/>
                <w:szCs w:val="20"/>
              </w:rPr>
              <w:t xml:space="preserve"> 300mg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r>
              <w:rPr>
                <w:rFonts w:ascii="Arial" w:hAnsi="Arial" w:cs="Arial"/>
                <w:sz w:val="20"/>
                <w:szCs w:val="20"/>
              </w:rPr>
              <w:t xml:space="preserve"> </w:t>
            </w:r>
            <w:r w:rsidRPr="003C48E3">
              <w:rPr>
                <w:rFonts w:ascii="Arial" w:hAnsi="Arial" w:cs="Arial"/>
                <w:sz w:val="20"/>
                <w:szCs w:val="20"/>
              </w:rPr>
              <w:t xml:space="preserve">+ </w:t>
            </w:r>
            <w:proofErr w:type="spellStart"/>
            <w:r w:rsidRPr="003C48E3">
              <w:rPr>
                <w:rFonts w:ascii="Arial" w:hAnsi="Arial" w:cs="Arial"/>
                <w:sz w:val="20"/>
                <w:szCs w:val="20"/>
              </w:rPr>
              <w:t>Trimethoprim</w:t>
            </w:r>
            <w:proofErr w:type="spellEnd"/>
            <w:r>
              <w:rPr>
                <w:rFonts w:ascii="Arial" w:hAnsi="Arial" w:cs="Arial"/>
                <w:sz w:val="20"/>
                <w:szCs w:val="20"/>
              </w:rPr>
              <w:t xml:space="preserve"> </w:t>
            </w:r>
            <w:r w:rsidRPr="003C48E3">
              <w:rPr>
                <w:rFonts w:ascii="Arial" w:hAnsi="Arial" w:cs="Arial"/>
                <w:sz w:val="20"/>
                <w:szCs w:val="20"/>
              </w:rPr>
              <w:t xml:space="preserve">200mg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Default="003D234D" w:rsidP="006E05DC">
            <w:pPr>
              <w:jc w:val="center"/>
              <w:rPr>
                <w:rFonts w:ascii="Arial" w:hAnsi="Arial" w:cs="Arial"/>
                <w:sz w:val="20"/>
                <w:szCs w:val="20"/>
              </w:rPr>
            </w:pPr>
          </w:p>
          <w:p w:rsidR="003D234D" w:rsidRDefault="003D234D" w:rsidP="006E05DC">
            <w:pPr>
              <w:jc w:val="center"/>
              <w:rPr>
                <w:rFonts w:ascii="Arial" w:hAnsi="Arial" w:cs="Arial"/>
                <w:b/>
                <w:sz w:val="20"/>
                <w:szCs w:val="20"/>
              </w:rPr>
            </w:pPr>
          </w:p>
          <w:p w:rsidR="003D234D" w:rsidRDefault="003D234D" w:rsidP="006E05DC">
            <w:pPr>
              <w:jc w:val="center"/>
              <w:rPr>
                <w:rFonts w:ascii="Arial" w:hAnsi="Arial" w:cs="Arial"/>
                <w:b/>
                <w:sz w:val="20"/>
                <w:szCs w:val="20"/>
              </w:rPr>
            </w:pPr>
          </w:p>
          <w:p w:rsidR="003D234D" w:rsidRPr="00DD593A" w:rsidRDefault="003D234D" w:rsidP="006E05DC">
            <w:pPr>
              <w:jc w:val="center"/>
              <w:rPr>
                <w:rFonts w:ascii="Arial" w:hAnsi="Arial" w:cs="Arial"/>
                <w:b/>
                <w:sz w:val="20"/>
                <w:szCs w:val="20"/>
              </w:rPr>
            </w:pPr>
            <w:r w:rsidRPr="00DD593A">
              <w:rPr>
                <w:rFonts w:ascii="Arial" w:hAnsi="Arial" w:cs="Arial"/>
                <w:b/>
                <w:sz w:val="20"/>
                <w:szCs w:val="20"/>
              </w:rPr>
              <w:t>Third line</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Linezolid</w:t>
            </w:r>
            <w:proofErr w:type="spellEnd"/>
            <w:r>
              <w:rPr>
                <w:rFonts w:ascii="Arial" w:hAnsi="Arial" w:cs="Arial"/>
                <w:sz w:val="20"/>
                <w:szCs w:val="20"/>
              </w:rPr>
              <w:t xml:space="preserve"> </w:t>
            </w:r>
            <w:r w:rsidRPr="003C48E3">
              <w:rPr>
                <w:rFonts w:ascii="Arial" w:hAnsi="Arial" w:cs="Arial"/>
                <w:sz w:val="20"/>
                <w:szCs w:val="20"/>
              </w:rPr>
              <w:t xml:space="preserve">600mg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 -requires microbiology approval</w:t>
            </w:r>
          </w:p>
        </w:tc>
        <w:tc>
          <w:tcPr>
            <w:tcW w:w="1577" w:type="dxa"/>
            <w:tcBorders>
              <w:bottom w:val="single" w:sz="8" w:space="0" w:color="999999"/>
            </w:tcBorders>
          </w:tcPr>
          <w:p w:rsidR="003D234D" w:rsidRPr="00E243C6" w:rsidRDefault="003D234D" w:rsidP="006E05DC">
            <w:pPr>
              <w:jc w:val="center"/>
              <w:rPr>
                <w:rFonts w:ascii="Arial" w:hAnsi="Arial" w:cs="Arial"/>
                <w:sz w:val="20"/>
                <w:szCs w:val="20"/>
              </w:rPr>
            </w:pPr>
            <w:r w:rsidRPr="00E243C6">
              <w:rPr>
                <w:rFonts w:ascii="Arial" w:hAnsi="Arial" w:cs="Arial"/>
                <w:sz w:val="20"/>
                <w:szCs w:val="20"/>
              </w:rPr>
              <w:t>14 days</w:t>
            </w:r>
          </w:p>
          <w:p w:rsidR="003D234D" w:rsidRPr="00E243C6" w:rsidRDefault="003D234D" w:rsidP="006E05DC">
            <w:pPr>
              <w:jc w:val="center"/>
              <w:rPr>
                <w:rFonts w:ascii="Arial" w:hAnsi="Arial" w:cs="Arial"/>
                <w:sz w:val="20"/>
                <w:szCs w:val="20"/>
              </w:rPr>
            </w:pPr>
            <w:r w:rsidRPr="00E243C6">
              <w:rPr>
                <w:rFonts w:ascii="Arial" w:hAnsi="Arial" w:cs="Arial"/>
                <w:sz w:val="20"/>
                <w:szCs w:val="20"/>
              </w:rPr>
              <w:t>First and second line reverse to this in BTS</w:t>
            </w:r>
          </w:p>
          <w:p w:rsidR="003D234D" w:rsidRPr="00E243C6" w:rsidRDefault="003D234D" w:rsidP="006E05DC">
            <w:pPr>
              <w:jc w:val="center"/>
              <w:rPr>
                <w:rFonts w:ascii="Arial" w:hAnsi="Arial" w:cs="Arial"/>
                <w:sz w:val="20"/>
                <w:szCs w:val="20"/>
              </w:rPr>
            </w:pPr>
          </w:p>
          <w:p w:rsidR="003D234D" w:rsidRPr="00E243C6" w:rsidRDefault="003D234D" w:rsidP="006E05DC">
            <w:pPr>
              <w:jc w:val="center"/>
              <w:rPr>
                <w:rFonts w:ascii="Arial" w:hAnsi="Arial" w:cs="Arial"/>
                <w:sz w:val="20"/>
                <w:szCs w:val="20"/>
              </w:rPr>
            </w:pPr>
            <w:r w:rsidRPr="00E243C6">
              <w:rPr>
                <w:rFonts w:ascii="Arial" w:hAnsi="Arial" w:cs="Arial"/>
                <w:sz w:val="20"/>
                <w:szCs w:val="20"/>
              </w:rPr>
              <w:t>14 days</w:t>
            </w:r>
          </w:p>
        </w:tc>
      </w:tr>
      <w:tr w:rsidR="003D234D" w:rsidRPr="003C48E3" w:rsidTr="006E05DC">
        <w:tc>
          <w:tcPr>
            <w:tcW w:w="1809" w:type="dxa"/>
            <w:shd w:val="clear" w:color="auto" w:fill="E6E6E6"/>
          </w:tcPr>
          <w:p w:rsidR="003D234D" w:rsidRPr="003C48E3" w:rsidRDefault="003D234D" w:rsidP="006E05DC">
            <w:pPr>
              <w:rPr>
                <w:rFonts w:ascii="Arial" w:hAnsi="Arial" w:cs="Arial"/>
                <w:b/>
                <w:bCs/>
                <w:sz w:val="20"/>
                <w:szCs w:val="20"/>
              </w:rPr>
            </w:pPr>
            <w:r w:rsidRPr="003C48E3">
              <w:rPr>
                <w:rFonts w:ascii="Arial" w:hAnsi="Arial" w:cs="Arial"/>
                <w:b/>
                <w:bCs/>
                <w:i/>
                <w:sz w:val="20"/>
                <w:szCs w:val="20"/>
              </w:rPr>
              <w:t xml:space="preserve">Staphylococcus </w:t>
            </w:r>
            <w:proofErr w:type="spellStart"/>
            <w:r w:rsidRPr="003C48E3">
              <w:rPr>
                <w:rFonts w:ascii="Arial" w:hAnsi="Arial" w:cs="Arial"/>
                <w:b/>
                <w:bCs/>
                <w:i/>
                <w:sz w:val="20"/>
                <w:szCs w:val="20"/>
              </w:rPr>
              <w:t>aureus</w:t>
            </w:r>
            <w:proofErr w:type="spellEnd"/>
            <w:r w:rsidRPr="003C48E3">
              <w:rPr>
                <w:rFonts w:ascii="Arial" w:hAnsi="Arial" w:cs="Arial"/>
                <w:b/>
                <w:bCs/>
                <w:sz w:val="20"/>
                <w:szCs w:val="20"/>
              </w:rPr>
              <w:t xml:space="preserve"> (MRSA)</w:t>
            </w:r>
          </w:p>
          <w:p w:rsidR="003D234D" w:rsidRPr="003C48E3" w:rsidRDefault="003D234D" w:rsidP="006E05DC">
            <w:pPr>
              <w:rPr>
                <w:rFonts w:ascii="Arial" w:hAnsi="Arial" w:cs="Arial"/>
                <w:b/>
                <w:bCs/>
                <w:sz w:val="20"/>
                <w:szCs w:val="20"/>
              </w:rPr>
            </w:pPr>
            <w:r w:rsidRPr="003C48E3">
              <w:rPr>
                <w:rFonts w:ascii="Arial" w:hAnsi="Arial" w:cs="Arial"/>
                <w:b/>
                <w:bCs/>
                <w:sz w:val="20"/>
                <w:szCs w:val="20"/>
              </w:rPr>
              <w:t>Intravenous preparations</w:t>
            </w:r>
          </w:p>
        </w:tc>
        <w:tc>
          <w:tcPr>
            <w:tcW w:w="2151" w:type="dxa"/>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Vancomycin</w:t>
            </w:r>
            <w:proofErr w:type="spellEnd"/>
            <w:r w:rsidRPr="003C48E3">
              <w:rPr>
                <w:rFonts w:ascii="Arial" w:hAnsi="Arial" w:cs="Arial"/>
                <w:sz w:val="20"/>
                <w:szCs w:val="20"/>
              </w:rPr>
              <w:t>*</w:t>
            </w:r>
          </w:p>
          <w:p w:rsidR="003D234D" w:rsidRPr="003C48E3" w:rsidRDefault="003D234D" w:rsidP="006E05DC">
            <w:pPr>
              <w:jc w:val="center"/>
              <w:rPr>
                <w:rFonts w:ascii="Arial" w:hAnsi="Arial" w:cs="Arial"/>
                <w:b/>
                <w:sz w:val="20"/>
                <w:szCs w:val="20"/>
              </w:rPr>
            </w:pPr>
            <w:r w:rsidRPr="003C48E3">
              <w:rPr>
                <w:rFonts w:ascii="Arial" w:hAnsi="Arial" w:cs="Arial"/>
                <w:b/>
                <w:sz w:val="20"/>
                <w:szCs w:val="20"/>
              </w:rPr>
              <w:t xml:space="preserve">see </w:t>
            </w:r>
            <w:r>
              <w:rPr>
                <w:rFonts w:ascii="Arial" w:hAnsi="Arial" w:cs="Arial"/>
                <w:b/>
                <w:sz w:val="20"/>
                <w:szCs w:val="20"/>
              </w:rPr>
              <w:t>l</w:t>
            </w:r>
            <w:r w:rsidRPr="003C48E3">
              <w:rPr>
                <w:rFonts w:ascii="Arial" w:hAnsi="Arial" w:cs="Arial"/>
                <w:b/>
                <w:sz w:val="20"/>
                <w:szCs w:val="20"/>
              </w:rPr>
              <w:t>ink 1</w:t>
            </w:r>
            <w:r>
              <w:rPr>
                <w:rFonts w:ascii="Arial" w:hAnsi="Arial" w:cs="Arial"/>
                <w:b/>
                <w:sz w:val="20"/>
                <w:szCs w:val="20"/>
              </w:rPr>
              <w:t xml:space="preserve"> below</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or </w:t>
            </w:r>
            <w:proofErr w:type="spellStart"/>
            <w:r w:rsidRPr="003C48E3">
              <w:rPr>
                <w:rFonts w:ascii="Arial" w:hAnsi="Arial" w:cs="Arial"/>
                <w:sz w:val="20"/>
                <w:szCs w:val="20"/>
              </w:rPr>
              <w:t>Teicoplanin</w:t>
            </w:r>
            <w:proofErr w:type="spellEnd"/>
            <w:r w:rsidRPr="003C48E3">
              <w:rPr>
                <w:rFonts w:ascii="Arial" w:hAnsi="Arial" w:cs="Arial"/>
                <w:sz w:val="20"/>
                <w:szCs w:val="20"/>
              </w:rPr>
              <w:t xml:space="preserve">* 400mg </w:t>
            </w:r>
            <w:proofErr w:type="spellStart"/>
            <w:r w:rsidRPr="003C48E3">
              <w:rPr>
                <w:rFonts w:ascii="Arial" w:hAnsi="Arial" w:cs="Arial"/>
                <w:sz w:val="20"/>
                <w:szCs w:val="20"/>
              </w:rPr>
              <w:t>od</w:t>
            </w:r>
            <w:proofErr w:type="spellEnd"/>
            <w:r w:rsidRPr="003C48E3">
              <w:rPr>
                <w:rFonts w:ascii="Arial" w:hAnsi="Arial" w:cs="Arial"/>
                <w:sz w:val="20"/>
                <w:szCs w:val="20"/>
              </w:rPr>
              <w:t xml:space="preserve"> (iv)</w:t>
            </w:r>
          </w:p>
          <w:p w:rsidR="003D234D" w:rsidRPr="003C48E3" w:rsidRDefault="003D234D" w:rsidP="006E05DC">
            <w:pPr>
              <w:jc w:val="center"/>
              <w:rPr>
                <w:rFonts w:ascii="Arial" w:hAnsi="Arial" w:cs="Arial"/>
                <w:b/>
                <w:sz w:val="20"/>
                <w:szCs w:val="20"/>
              </w:rPr>
            </w:pPr>
            <w:r w:rsidRPr="003C48E3">
              <w:rPr>
                <w:rFonts w:ascii="Arial" w:hAnsi="Arial" w:cs="Arial"/>
                <w:b/>
                <w:sz w:val="20"/>
                <w:szCs w:val="20"/>
              </w:rPr>
              <w:t xml:space="preserve">see </w:t>
            </w:r>
            <w:r>
              <w:rPr>
                <w:rFonts w:ascii="Arial" w:hAnsi="Arial" w:cs="Arial"/>
                <w:b/>
                <w:sz w:val="20"/>
                <w:szCs w:val="20"/>
              </w:rPr>
              <w:t>l</w:t>
            </w:r>
            <w:r w:rsidRPr="003C48E3">
              <w:rPr>
                <w:rFonts w:ascii="Arial" w:hAnsi="Arial" w:cs="Arial"/>
                <w:b/>
                <w:sz w:val="20"/>
                <w:szCs w:val="20"/>
              </w:rPr>
              <w:t>ink 2</w:t>
            </w:r>
            <w:r>
              <w:rPr>
                <w:rFonts w:ascii="Arial" w:hAnsi="Arial" w:cs="Arial"/>
                <w:b/>
                <w:sz w:val="20"/>
                <w:szCs w:val="20"/>
              </w:rPr>
              <w:t xml:space="preserve"> below</w:t>
            </w:r>
          </w:p>
        </w:tc>
        <w:tc>
          <w:tcPr>
            <w:tcW w:w="3600" w:type="dxa"/>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Linezolid</w:t>
            </w:r>
            <w:proofErr w:type="spellEnd"/>
            <w:r>
              <w:rPr>
                <w:rFonts w:ascii="Arial" w:hAnsi="Arial" w:cs="Arial"/>
                <w:sz w:val="20"/>
                <w:szCs w:val="20"/>
              </w:rPr>
              <w:t xml:space="preserve"> </w:t>
            </w:r>
            <w:r w:rsidRPr="003C48E3">
              <w:rPr>
                <w:rFonts w:ascii="Arial" w:hAnsi="Arial" w:cs="Arial"/>
                <w:sz w:val="20"/>
                <w:szCs w:val="20"/>
              </w:rPr>
              <w:t xml:space="preserve">600mg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w:t>
            </w:r>
            <w:proofErr w:type="spellStart"/>
            <w:r w:rsidRPr="003C48E3">
              <w:rPr>
                <w:rFonts w:ascii="Arial" w:hAnsi="Arial" w:cs="Arial"/>
                <w:sz w:val="20"/>
                <w:szCs w:val="20"/>
              </w:rPr>
              <w:t>po</w:t>
            </w:r>
            <w:proofErr w:type="spellEnd"/>
            <w:r w:rsidRPr="003C48E3">
              <w:rPr>
                <w:rFonts w:ascii="Arial" w:hAnsi="Arial" w:cs="Arial"/>
                <w:sz w:val="20"/>
                <w:szCs w:val="20"/>
              </w:rPr>
              <w:t>)</w:t>
            </w:r>
            <w:r>
              <w:rPr>
                <w:rFonts w:ascii="Arial" w:hAnsi="Arial" w:cs="Arial"/>
                <w:sz w:val="20"/>
                <w:szCs w:val="20"/>
              </w:rPr>
              <w:br/>
              <w:t xml:space="preserve"> </w:t>
            </w:r>
            <w:r w:rsidRPr="003C48E3">
              <w:rPr>
                <w:rFonts w:ascii="Arial" w:hAnsi="Arial" w:cs="Arial"/>
                <w:sz w:val="20"/>
                <w:szCs w:val="20"/>
              </w:rPr>
              <w:t>- requires microbiology approval</w:t>
            </w:r>
          </w:p>
        </w:tc>
        <w:tc>
          <w:tcPr>
            <w:tcW w:w="1577" w:type="dxa"/>
            <w:shd w:val="clear" w:color="auto" w:fill="E6E6E6"/>
          </w:tcPr>
          <w:p w:rsidR="003D234D" w:rsidRPr="00E243C6" w:rsidRDefault="003D234D" w:rsidP="006E05DC">
            <w:pPr>
              <w:jc w:val="center"/>
              <w:rPr>
                <w:rFonts w:ascii="Arial" w:hAnsi="Arial" w:cs="Arial"/>
                <w:sz w:val="20"/>
                <w:szCs w:val="20"/>
              </w:rPr>
            </w:pPr>
            <w:r w:rsidRPr="00E243C6">
              <w:rPr>
                <w:rFonts w:ascii="Arial" w:hAnsi="Arial" w:cs="Arial"/>
                <w:sz w:val="20"/>
                <w:szCs w:val="20"/>
              </w:rPr>
              <w:t>14 days</w:t>
            </w:r>
          </w:p>
          <w:p w:rsidR="003D234D" w:rsidRPr="00E243C6" w:rsidRDefault="003D234D" w:rsidP="006E05DC">
            <w:pPr>
              <w:jc w:val="center"/>
              <w:rPr>
                <w:rFonts w:ascii="Arial" w:hAnsi="Arial" w:cs="Arial"/>
                <w:sz w:val="20"/>
                <w:szCs w:val="20"/>
              </w:rPr>
            </w:pPr>
          </w:p>
          <w:p w:rsidR="003D234D" w:rsidRPr="00E243C6" w:rsidRDefault="003D234D" w:rsidP="006E05DC">
            <w:pPr>
              <w:jc w:val="center"/>
              <w:rPr>
                <w:rFonts w:ascii="Arial" w:hAnsi="Arial" w:cs="Arial"/>
                <w:sz w:val="20"/>
                <w:szCs w:val="20"/>
              </w:rPr>
            </w:pPr>
          </w:p>
          <w:p w:rsidR="003D234D" w:rsidRPr="00E243C6" w:rsidRDefault="003D234D" w:rsidP="006E05DC">
            <w:pPr>
              <w:jc w:val="center"/>
              <w:rPr>
                <w:rFonts w:ascii="Arial" w:hAnsi="Arial" w:cs="Arial"/>
                <w:sz w:val="20"/>
                <w:szCs w:val="20"/>
              </w:rPr>
            </w:pPr>
          </w:p>
          <w:p w:rsidR="003D234D" w:rsidRPr="00E243C6" w:rsidRDefault="003D234D" w:rsidP="006E05DC">
            <w:pPr>
              <w:jc w:val="center"/>
              <w:rPr>
                <w:rFonts w:ascii="Arial" w:hAnsi="Arial" w:cs="Arial"/>
                <w:sz w:val="20"/>
                <w:szCs w:val="20"/>
              </w:rPr>
            </w:pPr>
          </w:p>
        </w:tc>
      </w:tr>
      <w:tr w:rsidR="003D234D" w:rsidRPr="003C48E3" w:rsidTr="006E05DC">
        <w:tc>
          <w:tcPr>
            <w:tcW w:w="1809" w:type="dxa"/>
            <w:tcBorders>
              <w:bottom w:val="single" w:sz="8" w:space="0" w:color="999999"/>
            </w:tcBorders>
          </w:tcPr>
          <w:p w:rsidR="003D234D" w:rsidRPr="003C48E3" w:rsidRDefault="003D234D" w:rsidP="006E05DC">
            <w:pPr>
              <w:rPr>
                <w:rFonts w:ascii="Arial" w:hAnsi="Arial" w:cs="Arial"/>
                <w:b/>
                <w:bCs/>
                <w:sz w:val="20"/>
                <w:szCs w:val="20"/>
              </w:rPr>
            </w:pPr>
            <w:proofErr w:type="spellStart"/>
            <w:r w:rsidRPr="003C48E3">
              <w:rPr>
                <w:rFonts w:ascii="Arial" w:hAnsi="Arial" w:cs="Arial"/>
                <w:b/>
                <w:bCs/>
                <w:sz w:val="20"/>
                <w:szCs w:val="20"/>
              </w:rPr>
              <w:t>Coliforms</w:t>
            </w:r>
            <w:proofErr w:type="spellEnd"/>
            <w:r w:rsidRPr="003C48E3">
              <w:rPr>
                <w:rFonts w:ascii="Arial" w:hAnsi="Arial" w:cs="Arial"/>
                <w:b/>
                <w:bCs/>
                <w:sz w:val="20"/>
                <w:szCs w:val="20"/>
              </w:rPr>
              <w:t xml:space="preserve"> e.g. </w:t>
            </w:r>
            <w:proofErr w:type="spellStart"/>
            <w:r w:rsidRPr="003C48E3">
              <w:rPr>
                <w:rFonts w:ascii="Arial" w:hAnsi="Arial" w:cs="Arial"/>
                <w:b/>
                <w:bCs/>
                <w:sz w:val="20"/>
                <w:szCs w:val="20"/>
              </w:rPr>
              <w:t>Klebsiella</w:t>
            </w:r>
            <w:proofErr w:type="spellEnd"/>
            <w:r w:rsidRPr="003C48E3">
              <w:rPr>
                <w:rFonts w:ascii="Arial" w:hAnsi="Arial" w:cs="Arial"/>
                <w:b/>
                <w:bCs/>
                <w:sz w:val="20"/>
                <w:szCs w:val="20"/>
              </w:rPr>
              <w:t xml:space="preserve">, </w:t>
            </w:r>
            <w:proofErr w:type="spellStart"/>
            <w:r w:rsidRPr="003C48E3">
              <w:rPr>
                <w:rFonts w:ascii="Arial" w:hAnsi="Arial" w:cs="Arial"/>
                <w:b/>
                <w:bCs/>
                <w:sz w:val="20"/>
                <w:szCs w:val="20"/>
              </w:rPr>
              <w:t>Enterobacter</w:t>
            </w:r>
            <w:proofErr w:type="spellEnd"/>
          </w:p>
        </w:tc>
        <w:tc>
          <w:tcPr>
            <w:tcW w:w="2151"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r w:rsidRPr="003C48E3">
              <w:rPr>
                <w:rFonts w:ascii="Arial" w:hAnsi="Arial" w:cs="Arial"/>
                <w:sz w:val="20"/>
                <w:szCs w:val="20"/>
              </w:rPr>
              <w:t>Oral Ciprofloxacin</w:t>
            </w:r>
          </w:p>
          <w:p w:rsidR="003D234D" w:rsidRPr="003C48E3" w:rsidRDefault="003D234D" w:rsidP="006E05DC">
            <w:pPr>
              <w:jc w:val="center"/>
              <w:rPr>
                <w:rFonts w:ascii="Arial" w:hAnsi="Arial" w:cs="Arial"/>
                <w:sz w:val="20"/>
                <w:szCs w:val="20"/>
              </w:rPr>
            </w:pPr>
            <w:r w:rsidRPr="003C48E3">
              <w:rPr>
                <w:rFonts w:ascii="Arial" w:hAnsi="Arial" w:cs="Arial"/>
                <w:sz w:val="20"/>
                <w:szCs w:val="20"/>
              </w:rPr>
              <w:t xml:space="preserve">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tc>
        <w:tc>
          <w:tcPr>
            <w:tcW w:w="3600" w:type="dxa"/>
            <w:tcBorders>
              <w:bottom w:val="single" w:sz="8" w:space="0" w:color="999999"/>
            </w:tcBorders>
            <w:shd w:val="clear" w:color="auto" w:fill="E6E6E6"/>
          </w:tcPr>
          <w:p w:rsidR="003D234D" w:rsidRPr="003C48E3" w:rsidRDefault="003D234D" w:rsidP="006E05DC">
            <w:pPr>
              <w:jc w:val="center"/>
              <w:rPr>
                <w:rFonts w:ascii="Arial" w:hAnsi="Arial" w:cs="Arial"/>
                <w:sz w:val="20"/>
                <w:szCs w:val="20"/>
              </w:rPr>
            </w:pPr>
            <w:r w:rsidRPr="003C48E3">
              <w:rPr>
                <w:rFonts w:ascii="Arial" w:hAnsi="Arial" w:cs="Arial"/>
                <w:sz w:val="20"/>
                <w:szCs w:val="20"/>
              </w:rPr>
              <w:t>Intravenous</w:t>
            </w:r>
            <w:r>
              <w:rPr>
                <w:rFonts w:ascii="Arial" w:hAnsi="Arial" w:cs="Arial"/>
                <w:sz w:val="20"/>
                <w:szCs w:val="20"/>
              </w:rPr>
              <w:t xml:space="preserve"> </w:t>
            </w:r>
            <w:proofErr w:type="spellStart"/>
            <w:r w:rsidRPr="003C48E3">
              <w:rPr>
                <w:rFonts w:ascii="Arial" w:hAnsi="Arial" w:cs="Arial"/>
                <w:sz w:val="20"/>
                <w:szCs w:val="20"/>
              </w:rPr>
              <w:t>Ceftriaxone</w:t>
            </w:r>
            <w:proofErr w:type="spellEnd"/>
            <w:r>
              <w:rPr>
                <w:rFonts w:ascii="Arial" w:hAnsi="Arial" w:cs="Arial"/>
                <w:sz w:val="20"/>
                <w:szCs w:val="20"/>
              </w:rPr>
              <w:t xml:space="preserve"> </w:t>
            </w:r>
            <w:r w:rsidRPr="003C48E3">
              <w:rPr>
                <w:rFonts w:ascii="Arial" w:hAnsi="Arial" w:cs="Arial"/>
                <w:sz w:val="20"/>
                <w:szCs w:val="20"/>
              </w:rPr>
              <w:t xml:space="preserve">2G </w:t>
            </w:r>
            <w:proofErr w:type="spellStart"/>
            <w:r w:rsidRPr="003C48E3">
              <w:rPr>
                <w:rFonts w:ascii="Arial" w:hAnsi="Arial" w:cs="Arial"/>
                <w:sz w:val="20"/>
                <w:szCs w:val="20"/>
              </w:rPr>
              <w:t>od</w:t>
            </w:r>
            <w:proofErr w:type="spellEnd"/>
            <w:r w:rsidRPr="003C48E3">
              <w:rPr>
                <w:rFonts w:ascii="Arial" w:hAnsi="Arial" w:cs="Arial"/>
                <w:sz w:val="20"/>
                <w:szCs w:val="20"/>
              </w:rPr>
              <w:t xml:space="preserve"> or </w:t>
            </w:r>
            <w:r>
              <w:rPr>
                <w:rFonts w:ascii="Arial" w:hAnsi="Arial" w:cs="Arial"/>
                <w:sz w:val="20"/>
                <w:szCs w:val="20"/>
              </w:rPr>
              <w:br/>
            </w:r>
            <w:r w:rsidRPr="003C48E3">
              <w:rPr>
                <w:rFonts w:ascii="Arial" w:hAnsi="Arial" w:cs="Arial"/>
                <w:sz w:val="20"/>
                <w:szCs w:val="20"/>
              </w:rPr>
              <w:t xml:space="preserve">1g </w:t>
            </w:r>
            <w:proofErr w:type="spellStart"/>
            <w:r>
              <w:rPr>
                <w:rFonts w:ascii="Arial" w:hAnsi="Arial" w:cs="Arial"/>
                <w:sz w:val="20"/>
                <w:szCs w:val="20"/>
              </w:rPr>
              <w:t>b</w:t>
            </w:r>
            <w:r w:rsidRPr="003C48E3">
              <w:rPr>
                <w:rFonts w:ascii="Arial" w:hAnsi="Arial" w:cs="Arial"/>
                <w:sz w:val="20"/>
                <w:szCs w:val="20"/>
              </w:rPr>
              <w:t>d</w:t>
            </w:r>
            <w:proofErr w:type="spellEnd"/>
            <w:r w:rsidRPr="003C48E3">
              <w:rPr>
                <w:rFonts w:ascii="Arial" w:hAnsi="Arial" w:cs="Arial"/>
                <w:sz w:val="20"/>
                <w:szCs w:val="20"/>
              </w:rPr>
              <w:t xml:space="preserve"> if administering as iv bolus (outpatient).</w:t>
            </w:r>
          </w:p>
        </w:tc>
        <w:tc>
          <w:tcPr>
            <w:tcW w:w="1577" w:type="dxa"/>
            <w:tcBorders>
              <w:bottom w:val="single" w:sz="8" w:space="0" w:color="999999"/>
            </w:tcBorders>
          </w:tcPr>
          <w:p w:rsidR="003D234D" w:rsidRPr="00E243C6" w:rsidRDefault="003D234D" w:rsidP="006E05DC">
            <w:pPr>
              <w:jc w:val="center"/>
              <w:rPr>
                <w:rFonts w:ascii="Arial" w:hAnsi="Arial" w:cs="Arial"/>
                <w:sz w:val="20"/>
                <w:szCs w:val="20"/>
              </w:rPr>
            </w:pPr>
            <w:r w:rsidRPr="00E243C6">
              <w:rPr>
                <w:rFonts w:ascii="Arial" w:hAnsi="Arial" w:cs="Arial"/>
                <w:sz w:val="20"/>
                <w:szCs w:val="20"/>
              </w:rPr>
              <w:t>7</w:t>
            </w:r>
            <w:r>
              <w:rPr>
                <w:rFonts w:ascii="Arial" w:hAnsi="Arial" w:cs="Arial"/>
                <w:sz w:val="20"/>
                <w:szCs w:val="20"/>
              </w:rPr>
              <w:t xml:space="preserve"> to </w:t>
            </w:r>
            <w:r w:rsidRPr="00E243C6">
              <w:rPr>
                <w:rFonts w:ascii="Arial" w:hAnsi="Arial" w:cs="Arial"/>
                <w:sz w:val="20"/>
                <w:szCs w:val="20"/>
              </w:rPr>
              <w:t>14 days</w:t>
            </w:r>
          </w:p>
        </w:tc>
      </w:tr>
    </w:tbl>
    <w:p w:rsidR="003D234D" w:rsidRDefault="003D234D" w:rsidP="003D234D"/>
    <w:p w:rsidR="003D234D" w:rsidRDefault="003D234D" w:rsidP="003D234D">
      <w:r>
        <w:br w:type="page"/>
      </w:r>
    </w:p>
    <w:tbl>
      <w:tblPr>
        <w:tblW w:w="9137" w:type="dxa"/>
        <w:tblInd w:w="46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0BF"/>
      </w:tblPr>
      <w:tblGrid>
        <w:gridCol w:w="1809"/>
        <w:gridCol w:w="2151"/>
        <w:gridCol w:w="3600"/>
        <w:gridCol w:w="1577"/>
      </w:tblGrid>
      <w:tr w:rsidR="003D234D" w:rsidTr="006E05DC">
        <w:tc>
          <w:tcPr>
            <w:tcW w:w="1809" w:type="dxa"/>
            <w:tcBorders>
              <w:bottom w:val="single" w:sz="8" w:space="0" w:color="999999"/>
            </w:tcBorders>
          </w:tcPr>
          <w:p w:rsidR="003D234D" w:rsidRPr="00596A17" w:rsidRDefault="003D234D" w:rsidP="006E05DC">
            <w:pPr>
              <w:rPr>
                <w:rFonts w:ascii="Arial" w:hAnsi="Arial" w:cs="Arial"/>
                <w:b/>
                <w:bCs/>
                <w:sz w:val="22"/>
                <w:szCs w:val="22"/>
              </w:rPr>
            </w:pPr>
            <w:r w:rsidRPr="00596A17">
              <w:rPr>
                <w:rFonts w:ascii="Arial" w:hAnsi="Arial" w:cs="Arial"/>
                <w:b/>
                <w:bCs/>
                <w:sz w:val="22"/>
                <w:szCs w:val="22"/>
              </w:rPr>
              <w:lastRenderedPageBreak/>
              <w:t>Organism</w:t>
            </w:r>
          </w:p>
        </w:tc>
        <w:tc>
          <w:tcPr>
            <w:tcW w:w="2151" w:type="dxa"/>
            <w:tcBorders>
              <w:bottom w:val="single" w:sz="8" w:space="0" w:color="999999"/>
            </w:tcBorders>
            <w:shd w:val="clear" w:color="auto" w:fill="E6E6E6"/>
          </w:tcPr>
          <w:p w:rsidR="003D234D" w:rsidRPr="00596A17" w:rsidRDefault="003D234D" w:rsidP="006E05DC">
            <w:pPr>
              <w:rPr>
                <w:rFonts w:ascii="Arial" w:hAnsi="Arial" w:cs="Arial"/>
                <w:b/>
                <w:bCs/>
                <w:sz w:val="22"/>
                <w:szCs w:val="22"/>
              </w:rPr>
            </w:pPr>
            <w:r w:rsidRPr="00596A17">
              <w:rPr>
                <w:rFonts w:ascii="Arial" w:hAnsi="Arial" w:cs="Arial"/>
                <w:b/>
                <w:bCs/>
                <w:sz w:val="22"/>
                <w:szCs w:val="22"/>
              </w:rPr>
              <w:t>Recommended first line treatment</w:t>
            </w:r>
          </w:p>
        </w:tc>
        <w:tc>
          <w:tcPr>
            <w:tcW w:w="3600" w:type="dxa"/>
            <w:tcBorders>
              <w:bottom w:val="single" w:sz="8" w:space="0" w:color="999999"/>
            </w:tcBorders>
            <w:shd w:val="clear" w:color="auto" w:fill="E6E6E6"/>
          </w:tcPr>
          <w:p w:rsidR="003D234D" w:rsidRPr="00596A17" w:rsidRDefault="003D234D" w:rsidP="006E05DC">
            <w:pPr>
              <w:rPr>
                <w:rFonts w:ascii="Arial" w:hAnsi="Arial" w:cs="Arial"/>
                <w:b/>
                <w:bCs/>
                <w:sz w:val="22"/>
                <w:szCs w:val="22"/>
              </w:rPr>
            </w:pPr>
            <w:r w:rsidRPr="00596A17">
              <w:rPr>
                <w:rFonts w:ascii="Arial" w:hAnsi="Arial" w:cs="Arial"/>
                <w:b/>
                <w:bCs/>
                <w:sz w:val="22"/>
                <w:szCs w:val="22"/>
              </w:rPr>
              <w:t>Recommended second line treatment</w:t>
            </w:r>
          </w:p>
        </w:tc>
        <w:tc>
          <w:tcPr>
            <w:tcW w:w="1577" w:type="dxa"/>
            <w:tcBorders>
              <w:bottom w:val="single" w:sz="8" w:space="0" w:color="999999"/>
            </w:tcBorders>
          </w:tcPr>
          <w:p w:rsidR="003D234D" w:rsidRPr="00E243C6" w:rsidRDefault="003D234D" w:rsidP="006E05DC">
            <w:pPr>
              <w:rPr>
                <w:rFonts w:ascii="Arial" w:hAnsi="Arial" w:cs="Arial"/>
                <w:b/>
                <w:bCs/>
                <w:sz w:val="20"/>
                <w:szCs w:val="20"/>
              </w:rPr>
            </w:pPr>
            <w:r w:rsidRPr="00E243C6">
              <w:rPr>
                <w:rFonts w:ascii="Arial" w:hAnsi="Arial" w:cs="Arial"/>
                <w:b/>
                <w:bCs/>
                <w:sz w:val="20"/>
                <w:szCs w:val="20"/>
              </w:rPr>
              <w:t>Length of treatment</w:t>
            </w:r>
          </w:p>
        </w:tc>
      </w:tr>
      <w:tr w:rsidR="003D234D" w:rsidRPr="003C48E3" w:rsidTr="006E05DC">
        <w:tc>
          <w:tcPr>
            <w:tcW w:w="1809" w:type="dxa"/>
            <w:shd w:val="clear" w:color="auto" w:fill="E6E6E6"/>
          </w:tcPr>
          <w:p w:rsidR="003D234D" w:rsidRPr="003C48E3" w:rsidRDefault="003D234D" w:rsidP="006E05DC">
            <w:pPr>
              <w:rPr>
                <w:rFonts w:ascii="Arial" w:hAnsi="Arial" w:cs="Arial"/>
                <w:b/>
                <w:bCs/>
                <w:i/>
                <w:sz w:val="20"/>
                <w:szCs w:val="20"/>
              </w:rPr>
            </w:pPr>
            <w:r w:rsidRPr="003C48E3">
              <w:rPr>
                <w:rFonts w:ascii="Arial" w:hAnsi="Arial" w:cs="Arial"/>
                <w:b/>
                <w:bCs/>
                <w:i/>
                <w:sz w:val="20"/>
                <w:szCs w:val="20"/>
              </w:rPr>
              <w:t xml:space="preserve">Pseudomonas </w:t>
            </w:r>
            <w:proofErr w:type="spellStart"/>
            <w:r w:rsidRPr="003C48E3">
              <w:rPr>
                <w:rFonts w:ascii="Arial" w:hAnsi="Arial" w:cs="Arial"/>
                <w:b/>
                <w:bCs/>
                <w:i/>
                <w:sz w:val="20"/>
                <w:szCs w:val="20"/>
              </w:rPr>
              <w:t>aeruginosa</w:t>
            </w:r>
            <w:proofErr w:type="spellEnd"/>
          </w:p>
        </w:tc>
        <w:tc>
          <w:tcPr>
            <w:tcW w:w="2151" w:type="dxa"/>
            <w:shd w:val="clear" w:color="auto" w:fill="E6E6E6"/>
          </w:tcPr>
          <w:p w:rsidR="003D234D" w:rsidRPr="003C48E3" w:rsidRDefault="003D234D" w:rsidP="006E05DC">
            <w:pPr>
              <w:rPr>
                <w:rFonts w:ascii="Arial" w:hAnsi="Arial" w:cs="Arial"/>
                <w:sz w:val="20"/>
                <w:szCs w:val="20"/>
              </w:rPr>
            </w:pPr>
            <w:r w:rsidRPr="003C48E3">
              <w:rPr>
                <w:rFonts w:ascii="Arial" w:hAnsi="Arial" w:cs="Arial"/>
                <w:sz w:val="20"/>
                <w:szCs w:val="20"/>
              </w:rPr>
              <w:t>Oral Ciprofloxacin</w:t>
            </w:r>
          </w:p>
          <w:p w:rsidR="003D234D" w:rsidRPr="003C48E3" w:rsidRDefault="003D234D" w:rsidP="006E05DC">
            <w:pPr>
              <w:rPr>
                <w:rFonts w:ascii="Arial" w:hAnsi="Arial" w:cs="Arial"/>
                <w:sz w:val="20"/>
                <w:szCs w:val="20"/>
              </w:rPr>
            </w:pPr>
            <w:r w:rsidRPr="003C48E3">
              <w:rPr>
                <w:rFonts w:ascii="Arial" w:hAnsi="Arial" w:cs="Arial"/>
                <w:sz w:val="20"/>
                <w:szCs w:val="20"/>
              </w:rPr>
              <w:t xml:space="preserve">500mg </w:t>
            </w:r>
            <w:proofErr w:type="spellStart"/>
            <w:r w:rsidRPr="003C48E3">
              <w:rPr>
                <w:rFonts w:ascii="Arial" w:hAnsi="Arial" w:cs="Arial"/>
                <w:sz w:val="20"/>
                <w:szCs w:val="20"/>
              </w:rPr>
              <w:t>bd</w:t>
            </w:r>
            <w:proofErr w:type="spellEnd"/>
            <w:r w:rsidRPr="003C48E3">
              <w:rPr>
                <w:rFonts w:ascii="Arial" w:hAnsi="Arial" w:cs="Arial"/>
                <w:sz w:val="20"/>
                <w:szCs w:val="20"/>
              </w:rPr>
              <w:t>* (</w:t>
            </w:r>
            <w:proofErr w:type="spellStart"/>
            <w:r w:rsidRPr="003C48E3">
              <w:rPr>
                <w:rFonts w:ascii="Arial" w:hAnsi="Arial" w:cs="Arial"/>
                <w:sz w:val="20"/>
                <w:szCs w:val="20"/>
              </w:rPr>
              <w:t>po</w:t>
            </w:r>
            <w:proofErr w:type="spellEnd"/>
            <w:r w:rsidRPr="003C48E3">
              <w:rPr>
                <w:rFonts w:ascii="Arial" w:hAnsi="Arial" w:cs="Arial"/>
                <w:sz w:val="20"/>
                <w:szCs w:val="20"/>
              </w:rPr>
              <w:t>)</w:t>
            </w:r>
          </w:p>
          <w:p w:rsidR="003D234D" w:rsidRPr="003C48E3" w:rsidRDefault="003D234D" w:rsidP="006E05DC">
            <w:pPr>
              <w:rPr>
                <w:rFonts w:ascii="Arial" w:hAnsi="Arial" w:cs="Arial"/>
                <w:sz w:val="20"/>
                <w:szCs w:val="20"/>
              </w:rPr>
            </w:pPr>
          </w:p>
          <w:p w:rsidR="003D234D" w:rsidRPr="003C48E3" w:rsidRDefault="003D234D" w:rsidP="006E05DC">
            <w:pPr>
              <w:rPr>
                <w:rFonts w:ascii="Arial" w:hAnsi="Arial" w:cs="Arial"/>
                <w:sz w:val="20"/>
                <w:szCs w:val="20"/>
              </w:rPr>
            </w:pPr>
            <w:r w:rsidRPr="003C48E3">
              <w:rPr>
                <w:rFonts w:ascii="Arial" w:hAnsi="Arial" w:cs="Arial"/>
                <w:sz w:val="20"/>
                <w:szCs w:val="20"/>
              </w:rPr>
              <w:t xml:space="preserve">(750mg </w:t>
            </w:r>
            <w:proofErr w:type="spellStart"/>
            <w:r w:rsidRPr="003C48E3">
              <w:rPr>
                <w:rFonts w:ascii="Arial" w:hAnsi="Arial" w:cs="Arial"/>
                <w:sz w:val="20"/>
                <w:szCs w:val="20"/>
              </w:rPr>
              <w:t>bd</w:t>
            </w:r>
            <w:proofErr w:type="spellEnd"/>
            <w:r w:rsidRPr="003C48E3">
              <w:rPr>
                <w:rFonts w:ascii="Arial" w:hAnsi="Arial" w:cs="Arial"/>
                <w:sz w:val="20"/>
                <w:szCs w:val="20"/>
              </w:rPr>
              <w:t xml:space="preserve"> in more severe infections)</w:t>
            </w:r>
          </w:p>
        </w:tc>
        <w:tc>
          <w:tcPr>
            <w:tcW w:w="3600" w:type="dxa"/>
            <w:shd w:val="clear" w:color="auto" w:fill="E6E6E6"/>
          </w:tcPr>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Monotherapy</w:t>
            </w:r>
            <w:proofErr w:type="spellEnd"/>
            <w:r w:rsidRPr="003C48E3">
              <w:rPr>
                <w:rFonts w:ascii="Arial" w:hAnsi="Arial" w:cs="Arial"/>
                <w:sz w:val="20"/>
                <w:szCs w:val="20"/>
              </w:rPr>
              <w:t xml:space="preserve"> Intravenous</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Ceftazidime</w:t>
            </w:r>
            <w:proofErr w:type="spellEnd"/>
            <w:r>
              <w:rPr>
                <w:rFonts w:ascii="Arial" w:hAnsi="Arial" w:cs="Arial"/>
                <w:sz w:val="20"/>
                <w:szCs w:val="20"/>
              </w:rPr>
              <w:t xml:space="preserve"> </w:t>
            </w:r>
            <w:r w:rsidRPr="003C48E3">
              <w:rPr>
                <w:rFonts w:ascii="Arial" w:hAnsi="Arial" w:cs="Arial"/>
                <w:sz w:val="20"/>
                <w:szCs w:val="20"/>
              </w:rPr>
              <w:t xml:space="preserve">2G </w:t>
            </w:r>
            <w:proofErr w:type="spellStart"/>
            <w:r w:rsidRPr="003C48E3">
              <w:rPr>
                <w:rFonts w:ascii="Arial" w:hAnsi="Arial" w:cs="Arial"/>
                <w:sz w:val="20"/>
                <w:szCs w:val="20"/>
              </w:rPr>
              <w:t>tds</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Tazocin</w:t>
            </w:r>
            <w:proofErr w:type="spellEnd"/>
            <w:r w:rsidRPr="003C48E3">
              <w:rPr>
                <w:rFonts w:ascii="Arial" w:hAnsi="Arial" w:cs="Arial"/>
                <w:sz w:val="20"/>
                <w:szCs w:val="20"/>
              </w:rPr>
              <w:t xml:space="preserve"> 4.5G </w:t>
            </w:r>
            <w:proofErr w:type="spellStart"/>
            <w:r w:rsidRPr="003C48E3">
              <w:rPr>
                <w:rFonts w:ascii="Arial" w:hAnsi="Arial" w:cs="Arial"/>
                <w:sz w:val="20"/>
                <w:szCs w:val="20"/>
              </w:rPr>
              <w:t>tds</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Meropenum</w:t>
            </w:r>
            <w:proofErr w:type="spellEnd"/>
            <w:r w:rsidRPr="003C48E3">
              <w:rPr>
                <w:rFonts w:ascii="Arial" w:hAnsi="Arial" w:cs="Arial"/>
                <w:sz w:val="20"/>
                <w:szCs w:val="20"/>
              </w:rPr>
              <w:t xml:space="preserve"> 2G </w:t>
            </w:r>
            <w:proofErr w:type="spellStart"/>
            <w:r w:rsidRPr="003C48E3">
              <w:rPr>
                <w:rFonts w:ascii="Arial" w:hAnsi="Arial" w:cs="Arial"/>
                <w:sz w:val="20"/>
                <w:szCs w:val="20"/>
              </w:rPr>
              <w:t>tds</w:t>
            </w:r>
            <w:proofErr w:type="spellEnd"/>
            <w:r w:rsidRPr="003C48E3">
              <w:rPr>
                <w:rFonts w:ascii="Arial" w:hAnsi="Arial" w:cs="Arial"/>
                <w:sz w:val="20"/>
                <w:szCs w:val="20"/>
              </w:rPr>
              <w:t>*</w:t>
            </w:r>
          </w:p>
          <w:p w:rsidR="003D234D" w:rsidRPr="003C48E3" w:rsidRDefault="003D234D" w:rsidP="006E05DC">
            <w:pPr>
              <w:jc w:val="center"/>
              <w:rPr>
                <w:rFonts w:ascii="Arial" w:hAnsi="Arial" w:cs="Arial"/>
                <w:sz w:val="20"/>
                <w:szCs w:val="20"/>
              </w:rPr>
            </w:pPr>
            <w:r>
              <w:rPr>
                <w:rFonts w:ascii="Arial" w:hAnsi="Arial" w:cs="Arial"/>
                <w:sz w:val="20"/>
                <w:szCs w:val="20"/>
              </w:rPr>
              <w:t>o</w:t>
            </w:r>
            <w:r w:rsidRPr="003C48E3">
              <w:rPr>
                <w:rFonts w:ascii="Arial" w:hAnsi="Arial" w:cs="Arial"/>
                <w:sz w:val="20"/>
                <w:szCs w:val="20"/>
              </w:rPr>
              <w:t>r</w:t>
            </w:r>
          </w:p>
          <w:p w:rsidR="003D234D" w:rsidRPr="003C48E3" w:rsidRDefault="003D234D" w:rsidP="006E05DC">
            <w:pPr>
              <w:jc w:val="center"/>
              <w:rPr>
                <w:rFonts w:ascii="Arial" w:hAnsi="Arial" w:cs="Arial"/>
                <w:sz w:val="20"/>
                <w:szCs w:val="20"/>
              </w:rPr>
            </w:pPr>
            <w:proofErr w:type="spellStart"/>
            <w:r w:rsidRPr="003C48E3">
              <w:rPr>
                <w:rFonts w:ascii="Arial" w:hAnsi="Arial" w:cs="Arial"/>
                <w:sz w:val="20"/>
                <w:szCs w:val="20"/>
              </w:rPr>
              <w:t>Aztreonam</w:t>
            </w:r>
            <w:proofErr w:type="spellEnd"/>
            <w:r w:rsidRPr="003C48E3">
              <w:rPr>
                <w:rFonts w:ascii="Arial" w:hAnsi="Arial" w:cs="Arial"/>
                <w:sz w:val="20"/>
                <w:szCs w:val="20"/>
              </w:rPr>
              <w:t xml:space="preserve"> 2G </w:t>
            </w:r>
            <w:proofErr w:type="spellStart"/>
            <w:r w:rsidRPr="003C48E3">
              <w:rPr>
                <w:rFonts w:ascii="Arial" w:hAnsi="Arial" w:cs="Arial"/>
                <w:sz w:val="20"/>
                <w:szCs w:val="20"/>
              </w:rPr>
              <w:t>tds</w:t>
            </w:r>
            <w:proofErr w:type="spellEnd"/>
            <w:r w:rsidRPr="003C48E3">
              <w:rPr>
                <w:rFonts w:ascii="Arial" w:hAnsi="Arial" w:cs="Arial"/>
                <w:sz w:val="20"/>
                <w:szCs w:val="20"/>
              </w:rPr>
              <w:t>*</w:t>
            </w:r>
          </w:p>
          <w:p w:rsidR="003D234D" w:rsidRPr="003C48E3" w:rsidRDefault="003D234D" w:rsidP="006E05DC">
            <w:pPr>
              <w:rPr>
                <w:rFonts w:ascii="Arial" w:hAnsi="Arial" w:cs="Arial"/>
                <w:sz w:val="20"/>
                <w:szCs w:val="20"/>
              </w:rPr>
            </w:pPr>
          </w:p>
          <w:p w:rsidR="003D234D" w:rsidRPr="00263F96" w:rsidRDefault="003D234D" w:rsidP="006E05DC">
            <w:pPr>
              <w:jc w:val="center"/>
              <w:rPr>
                <w:rFonts w:ascii="Arial" w:hAnsi="Arial" w:cs="Arial"/>
                <w:b/>
                <w:sz w:val="20"/>
                <w:szCs w:val="20"/>
              </w:rPr>
            </w:pPr>
            <w:r w:rsidRPr="00263F96">
              <w:rPr>
                <w:rFonts w:ascii="Arial" w:hAnsi="Arial" w:cs="Arial"/>
                <w:b/>
                <w:sz w:val="20"/>
                <w:szCs w:val="20"/>
              </w:rPr>
              <w:t>Combination therapy:</w:t>
            </w:r>
          </w:p>
          <w:p w:rsidR="003D234D" w:rsidRDefault="003D234D" w:rsidP="006E05DC">
            <w:pPr>
              <w:jc w:val="center"/>
              <w:rPr>
                <w:rFonts w:ascii="Arial" w:hAnsi="Arial" w:cs="Arial"/>
                <w:sz w:val="20"/>
                <w:szCs w:val="20"/>
              </w:rPr>
            </w:pPr>
            <w:r w:rsidRPr="003C48E3">
              <w:rPr>
                <w:rFonts w:ascii="Arial" w:hAnsi="Arial" w:cs="Arial"/>
                <w:sz w:val="20"/>
                <w:szCs w:val="20"/>
              </w:rPr>
              <w:t xml:space="preserve">The above can be combined with </w:t>
            </w:r>
            <w:proofErr w:type="spellStart"/>
            <w:r w:rsidRPr="003C48E3">
              <w:rPr>
                <w:rFonts w:ascii="Arial" w:hAnsi="Arial" w:cs="Arial"/>
                <w:sz w:val="20"/>
                <w:szCs w:val="20"/>
              </w:rPr>
              <w:t>gentamicin</w:t>
            </w:r>
            <w:proofErr w:type="spellEnd"/>
            <w:r w:rsidRPr="003C48E3">
              <w:rPr>
                <w:rFonts w:ascii="Arial" w:hAnsi="Arial" w:cs="Arial"/>
                <w:sz w:val="20"/>
                <w:szCs w:val="20"/>
              </w:rPr>
              <w:t xml:space="preserve">* (refer to respiratory pharmacist) or </w:t>
            </w:r>
            <w:proofErr w:type="spellStart"/>
            <w:r w:rsidRPr="003C48E3">
              <w:rPr>
                <w:rFonts w:ascii="Arial" w:hAnsi="Arial" w:cs="Arial"/>
                <w:sz w:val="20"/>
                <w:szCs w:val="20"/>
              </w:rPr>
              <w:t>colistin</w:t>
            </w:r>
            <w:proofErr w:type="spellEnd"/>
            <w:r w:rsidRPr="003C48E3">
              <w:rPr>
                <w:rFonts w:ascii="Arial" w:hAnsi="Arial" w:cs="Arial"/>
                <w:sz w:val="20"/>
                <w:szCs w:val="20"/>
              </w:rPr>
              <w:t xml:space="preserve"> 1-2 MU </w:t>
            </w:r>
            <w:proofErr w:type="spellStart"/>
            <w:r w:rsidRPr="003C48E3">
              <w:rPr>
                <w:rFonts w:ascii="Arial" w:hAnsi="Arial" w:cs="Arial"/>
                <w:sz w:val="20"/>
                <w:szCs w:val="20"/>
              </w:rPr>
              <w:t>tds</w:t>
            </w:r>
            <w:proofErr w:type="spellEnd"/>
            <w:r w:rsidRPr="003C48E3">
              <w:rPr>
                <w:rFonts w:ascii="Arial" w:hAnsi="Arial" w:cs="Arial"/>
                <w:sz w:val="20"/>
                <w:szCs w:val="20"/>
              </w:rPr>
              <w:t>* (under 60 kg, 50 000-75 000 units/kg daily separated into 3 divided doses) OR oral ciprofloxacin 500mg BD*</w:t>
            </w:r>
          </w:p>
          <w:p w:rsidR="003D234D" w:rsidRPr="003C48E3" w:rsidRDefault="003D234D" w:rsidP="006E05DC">
            <w:pPr>
              <w:jc w:val="center"/>
              <w:rPr>
                <w:rFonts w:ascii="Arial" w:hAnsi="Arial" w:cs="Arial"/>
                <w:sz w:val="20"/>
                <w:szCs w:val="20"/>
              </w:rPr>
            </w:pPr>
          </w:p>
          <w:p w:rsidR="003D234D" w:rsidRPr="003C48E3" w:rsidRDefault="003D234D" w:rsidP="006E05DC">
            <w:pPr>
              <w:jc w:val="center"/>
              <w:rPr>
                <w:rFonts w:ascii="Arial" w:hAnsi="Arial" w:cs="Arial"/>
                <w:b/>
                <w:sz w:val="20"/>
                <w:szCs w:val="20"/>
              </w:rPr>
            </w:pPr>
            <w:r w:rsidRPr="003C48E3">
              <w:rPr>
                <w:rFonts w:ascii="Arial" w:hAnsi="Arial" w:cs="Arial"/>
                <w:b/>
                <w:sz w:val="20"/>
                <w:szCs w:val="20"/>
              </w:rPr>
              <w:t xml:space="preserve">See </w:t>
            </w:r>
            <w:r>
              <w:rPr>
                <w:rFonts w:ascii="Arial" w:hAnsi="Arial" w:cs="Arial"/>
                <w:b/>
                <w:sz w:val="20"/>
                <w:szCs w:val="20"/>
              </w:rPr>
              <w:t>l</w:t>
            </w:r>
            <w:r w:rsidRPr="003C48E3">
              <w:rPr>
                <w:rFonts w:ascii="Arial" w:hAnsi="Arial" w:cs="Arial"/>
                <w:b/>
                <w:sz w:val="20"/>
                <w:szCs w:val="20"/>
              </w:rPr>
              <w:t>ink 3</w:t>
            </w:r>
            <w:r>
              <w:rPr>
                <w:rFonts w:ascii="Arial" w:hAnsi="Arial" w:cs="Arial"/>
                <w:b/>
                <w:sz w:val="20"/>
                <w:szCs w:val="20"/>
              </w:rPr>
              <w:t xml:space="preserve"> below</w:t>
            </w:r>
            <w:r w:rsidRPr="003C48E3">
              <w:rPr>
                <w:rFonts w:ascii="Arial" w:hAnsi="Arial" w:cs="Arial"/>
                <w:b/>
                <w:sz w:val="20"/>
                <w:szCs w:val="20"/>
              </w:rPr>
              <w:t xml:space="preserve">, section 1.3 for </w:t>
            </w:r>
            <w:proofErr w:type="spellStart"/>
            <w:r w:rsidRPr="003C48E3">
              <w:rPr>
                <w:rFonts w:ascii="Arial" w:hAnsi="Arial" w:cs="Arial"/>
                <w:b/>
                <w:sz w:val="20"/>
                <w:szCs w:val="20"/>
              </w:rPr>
              <w:t>gentamicin</w:t>
            </w:r>
            <w:proofErr w:type="spellEnd"/>
            <w:r w:rsidRPr="003C48E3">
              <w:rPr>
                <w:rFonts w:ascii="Arial" w:hAnsi="Arial" w:cs="Arial"/>
                <w:b/>
                <w:sz w:val="20"/>
                <w:szCs w:val="20"/>
              </w:rPr>
              <w:t xml:space="preserve"> dosing</w:t>
            </w:r>
          </w:p>
        </w:tc>
        <w:tc>
          <w:tcPr>
            <w:tcW w:w="1577" w:type="dxa"/>
            <w:shd w:val="clear" w:color="auto" w:fill="E6E6E6"/>
          </w:tcPr>
          <w:p w:rsidR="003D234D" w:rsidRPr="00E243C6" w:rsidRDefault="003D234D" w:rsidP="006E05DC">
            <w:pPr>
              <w:rPr>
                <w:rFonts w:ascii="Arial" w:hAnsi="Arial" w:cs="Arial"/>
                <w:sz w:val="20"/>
                <w:szCs w:val="20"/>
              </w:rPr>
            </w:pPr>
            <w:r w:rsidRPr="00E243C6">
              <w:rPr>
                <w:rFonts w:ascii="Arial" w:hAnsi="Arial" w:cs="Arial"/>
                <w:sz w:val="20"/>
                <w:szCs w:val="20"/>
              </w:rPr>
              <w:t>14 days</w:t>
            </w:r>
          </w:p>
          <w:p w:rsidR="003D234D" w:rsidRPr="00E243C6" w:rsidRDefault="003D234D" w:rsidP="006E05DC">
            <w:pPr>
              <w:rPr>
                <w:rFonts w:ascii="Arial" w:hAnsi="Arial" w:cs="Arial"/>
                <w:sz w:val="20"/>
                <w:szCs w:val="20"/>
              </w:rPr>
            </w:pPr>
          </w:p>
          <w:p w:rsidR="003D234D" w:rsidRPr="00E243C6" w:rsidRDefault="003D234D" w:rsidP="006E05DC">
            <w:pPr>
              <w:rPr>
                <w:rFonts w:ascii="Arial" w:hAnsi="Arial" w:cs="Arial"/>
                <w:sz w:val="20"/>
                <w:szCs w:val="20"/>
              </w:rPr>
            </w:pPr>
          </w:p>
          <w:p w:rsidR="003D234D" w:rsidRPr="00E243C6" w:rsidRDefault="003D234D" w:rsidP="006E05DC">
            <w:pPr>
              <w:rPr>
                <w:rFonts w:ascii="Arial" w:hAnsi="Arial" w:cs="Arial"/>
                <w:sz w:val="20"/>
                <w:szCs w:val="20"/>
              </w:rPr>
            </w:pPr>
          </w:p>
          <w:p w:rsidR="003D234D" w:rsidRDefault="003D234D" w:rsidP="006E05DC">
            <w:pPr>
              <w:rPr>
                <w:rFonts w:ascii="Arial" w:hAnsi="Arial" w:cs="Arial"/>
                <w:sz w:val="20"/>
                <w:szCs w:val="20"/>
              </w:rPr>
            </w:pPr>
            <w:proofErr w:type="spellStart"/>
            <w:r w:rsidRPr="00E243C6">
              <w:rPr>
                <w:rFonts w:ascii="Arial" w:hAnsi="Arial" w:cs="Arial"/>
                <w:sz w:val="20"/>
                <w:szCs w:val="20"/>
              </w:rPr>
              <w:t>Tazocin</w:t>
            </w:r>
            <w:proofErr w:type="spellEnd"/>
            <w:r w:rsidRPr="00E243C6">
              <w:rPr>
                <w:rFonts w:ascii="Arial" w:hAnsi="Arial" w:cs="Arial"/>
                <w:sz w:val="20"/>
                <w:szCs w:val="20"/>
              </w:rPr>
              <w:t xml:space="preserve"> is a brand which we no longer use.</w:t>
            </w:r>
            <w:r>
              <w:rPr>
                <w:rFonts w:ascii="Arial" w:hAnsi="Arial" w:cs="Arial"/>
                <w:sz w:val="20"/>
                <w:szCs w:val="20"/>
              </w:rPr>
              <w:t xml:space="preserve"> </w:t>
            </w:r>
            <w:r w:rsidRPr="00E243C6">
              <w:rPr>
                <w:rFonts w:ascii="Arial" w:hAnsi="Arial" w:cs="Arial"/>
                <w:sz w:val="20"/>
                <w:szCs w:val="20"/>
              </w:rPr>
              <w:t xml:space="preserve"> Refer to as </w:t>
            </w:r>
            <w:proofErr w:type="spellStart"/>
            <w:r w:rsidRPr="00E243C6">
              <w:rPr>
                <w:rFonts w:ascii="Arial" w:hAnsi="Arial" w:cs="Arial"/>
                <w:sz w:val="20"/>
                <w:szCs w:val="20"/>
              </w:rPr>
              <w:t>tazobactam</w:t>
            </w:r>
            <w:proofErr w:type="spellEnd"/>
            <w:r w:rsidRPr="00E243C6">
              <w:rPr>
                <w:rFonts w:ascii="Arial" w:hAnsi="Arial" w:cs="Arial"/>
                <w:sz w:val="20"/>
                <w:szCs w:val="20"/>
              </w:rPr>
              <w:t>/</w:t>
            </w:r>
          </w:p>
          <w:p w:rsidR="003D234D" w:rsidRPr="00E243C6" w:rsidRDefault="003D234D" w:rsidP="006E05DC">
            <w:pPr>
              <w:rPr>
                <w:rFonts w:ascii="Arial" w:hAnsi="Arial" w:cs="Arial"/>
                <w:sz w:val="20"/>
                <w:szCs w:val="20"/>
              </w:rPr>
            </w:pPr>
            <w:proofErr w:type="spellStart"/>
            <w:r w:rsidRPr="00E243C6">
              <w:rPr>
                <w:rFonts w:ascii="Arial" w:hAnsi="Arial" w:cs="Arial"/>
                <w:sz w:val="20"/>
                <w:szCs w:val="20"/>
              </w:rPr>
              <w:t>piperacillin</w:t>
            </w:r>
            <w:proofErr w:type="spellEnd"/>
          </w:p>
        </w:tc>
      </w:tr>
    </w:tbl>
    <w:p w:rsidR="003D234D" w:rsidRDefault="003D234D" w:rsidP="003D234D">
      <w:pPr>
        <w:ind w:left="360"/>
        <w:rPr>
          <w:rFonts w:ascii="Arial" w:hAnsi="Arial" w:cs="Arial"/>
          <w:b/>
        </w:rPr>
      </w:pPr>
    </w:p>
    <w:p w:rsidR="003D234D" w:rsidRDefault="003D234D" w:rsidP="003D234D">
      <w:pPr>
        <w:ind w:left="720"/>
        <w:rPr>
          <w:rFonts w:ascii="Arial" w:hAnsi="Arial" w:cs="Arial"/>
        </w:rPr>
      </w:pPr>
      <w:r>
        <w:rPr>
          <w:rFonts w:ascii="Arial" w:hAnsi="Arial" w:cs="Arial"/>
          <w:color w:val="000000"/>
        </w:rPr>
        <w:t>Note: c</w:t>
      </w:r>
      <w:r>
        <w:rPr>
          <w:rFonts w:ascii="Arial" w:hAnsi="Arial" w:cs="Arial"/>
        </w:rPr>
        <w:t xml:space="preserve">aution with </w:t>
      </w:r>
      <w:proofErr w:type="spellStart"/>
      <w:r>
        <w:rPr>
          <w:rFonts w:ascii="Arial" w:hAnsi="Arial" w:cs="Arial"/>
        </w:rPr>
        <w:t>aminoglycosides</w:t>
      </w:r>
      <w:proofErr w:type="spellEnd"/>
      <w:r>
        <w:rPr>
          <w:rFonts w:ascii="Arial" w:hAnsi="Arial" w:cs="Arial"/>
        </w:rPr>
        <w:t xml:space="preserve"> in pregnancy, renal failure, elderly or on multiple other drugs. </w:t>
      </w:r>
    </w:p>
    <w:p w:rsidR="003D234D" w:rsidRDefault="003D234D" w:rsidP="003D234D">
      <w:pPr>
        <w:ind w:firstLine="720"/>
        <w:rPr>
          <w:rFonts w:ascii="Arial" w:hAnsi="Arial" w:cs="Arial"/>
          <w:color w:val="000000"/>
        </w:rPr>
      </w:pPr>
    </w:p>
    <w:p w:rsidR="003D234D" w:rsidRDefault="003D234D" w:rsidP="003D234D">
      <w:pPr>
        <w:ind w:firstLine="720"/>
        <w:rPr>
          <w:rFonts w:ascii="Arial" w:hAnsi="Arial" w:cs="Arial"/>
        </w:rPr>
      </w:pPr>
      <w:r>
        <w:rPr>
          <w:rFonts w:ascii="Arial" w:hAnsi="Arial" w:cs="Arial"/>
          <w:color w:val="000000"/>
        </w:rPr>
        <w:t>*</w:t>
      </w:r>
      <w:r>
        <w:rPr>
          <w:rFonts w:ascii="Arial" w:hAnsi="Arial" w:cs="Arial"/>
        </w:rPr>
        <w:t xml:space="preserve"> </w:t>
      </w:r>
      <w:proofErr w:type="gramStart"/>
      <w:r>
        <w:rPr>
          <w:rFonts w:ascii="Arial" w:hAnsi="Arial" w:cs="Arial"/>
        </w:rPr>
        <w:t>dose</w:t>
      </w:r>
      <w:proofErr w:type="gramEnd"/>
      <w:r>
        <w:rPr>
          <w:rFonts w:ascii="Arial" w:hAnsi="Arial" w:cs="Arial"/>
        </w:rPr>
        <w:t xml:space="preserve"> needs adjusted for impaired renal function</w:t>
      </w:r>
    </w:p>
    <w:p w:rsidR="003D234D" w:rsidRDefault="003D234D" w:rsidP="003D234D">
      <w:pPr>
        <w:rPr>
          <w:rFonts w:ascii="Arial" w:hAnsi="Arial" w:cs="Arial"/>
        </w:rPr>
      </w:pPr>
    </w:p>
    <w:p w:rsidR="003D234D" w:rsidRDefault="003D234D" w:rsidP="003D234D">
      <w:pPr>
        <w:ind w:left="360"/>
        <w:rPr>
          <w:rFonts w:ascii="Arial" w:hAnsi="Arial" w:cs="Arial"/>
        </w:rPr>
      </w:pPr>
    </w:p>
    <w:p w:rsidR="003D234D" w:rsidRDefault="003D234D" w:rsidP="003D234D">
      <w:pPr>
        <w:ind w:left="360"/>
        <w:rPr>
          <w:rFonts w:ascii="Arial" w:hAnsi="Arial" w:cs="Arial"/>
          <w:b/>
        </w:rPr>
      </w:pPr>
      <w:r>
        <w:rPr>
          <w:rFonts w:ascii="Arial" w:hAnsi="Arial" w:cs="Arial"/>
          <w:b/>
        </w:rPr>
        <w:t xml:space="preserve">Useful links </w:t>
      </w:r>
    </w:p>
    <w:p w:rsidR="003D234D" w:rsidRDefault="003D234D" w:rsidP="003D234D"/>
    <w:p w:rsidR="003D234D" w:rsidRPr="002C1C58" w:rsidRDefault="003D234D" w:rsidP="003D234D">
      <w:pPr>
        <w:rPr>
          <w:rFonts w:ascii="Arial" w:hAnsi="Arial" w:cs="Arial"/>
          <w:color w:val="000000"/>
          <w:sz w:val="20"/>
          <w:szCs w:val="20"/>
        </w:rPr>
      </w:pPr>
      <w:r w:rsidRPr="002C1C58">
        <w:rPr>
          <w:rStyle w:val="Strong"/>
          <w:rFonts w:ascii="Arial" w:hAnsi="Arial" w:cs="Arial"/>
          <w:color w:val="000000"/>
        </w:rPr>
        <w:t>1.</w:t>
      </w:r>
      <w:r w:rsidRPr="002C1C58">
        <w:rPr>
          <w:rStyle w:val="Strong"/>
          <w:rFonts w:ascii="Arial" w:hAnsi="Arial" w:cs="Arial"/>
          <w:color w:val="000000"/>
        </w:rPr>
        <w:tab/>
        <w:t xml:space="preserve">Guide to </w:t>
      </w:r>
      <w:proofErr w:type="spellStart"/>
      <w:r w:rsidRPr="002C1C58">
        <w:rPr>
          <w:rStyle w:val="Strong"/>
          <w:rFonts w:ascii="Arial" w:hAnsi="Arial" w:cs="Arial"/>
          <w:color w:val="000000"/>
        </w:rPr>
        <w:t>Vancomycin</w:t>
      </w:r>
      <w:proofErr w:type="spellEnd"/>
      <w:r w:rsidRPr="002C1C58">
        <w:rPr>
          <w:rStyle w:val="Strong"/>
          <w:rFonts w:ascii="Arial" w:hAnsi="Arial" w:cs="Arial"/>
          <w:color w:val="000000"/>
        </w:rPr>
        <w:t xml:space="preserve"> </w:t>
      </w:r>
      <w:r>
        <w:rPr>
          <w:rStyle w:val="Strong"/>
          <w:rFonts w:ascii="Arial" w:hAnsi="Arial" w:cs="Arial"/>
          <w:color w:val="000000"/>
        </w:rPr>
        <w:t>d</w:t>
      </w:r>
      <w:r w:rsidRPr="002C1C58">
        <w:rPr>
          <w:rStyle w:val="Strong"/>
          <w:rFonts w:ascii="Arial" w:hAnsi="Arial" w:cs="Arial"/>
          <w:color w:val="000000"/>
        </w:rPr>
        <w:t>osing</w:t>
      </w:r>
    </w:p>
    <w:p w:rsidR="003D234D" w:rsidRPr="002C1C58" w:rsidRDefault="003D234D" w:rsidP="003D234D">
      <w:pPr>
        <w:ind w:right="-1414"/>
        <w:rPr>
          <w:rFonts w:ascii="Arial" w:hAnsi="Arial" w:cs="Arial"/>
        </w:rPr>
      </w:pPr>
      <w:hyperlink r:id="rId10" w:history="1">
        <w:r w:rsidRPr="002C1C58">
          <w:rPr>
            <w:rStyle w:val="Hyperlink"/>
            <w:rFonts w:ascii="Arial" w:hAnsi="Arial" w:cs="Arial"/>
            <w:sz w:val="16"/>
            <w:szCs w:val="20"/>
          </w:rPr>
          <w:t>http://intranet.lothian.scot.nhs.uk/NHSLothian/Healthcare/A-Z/amt/AntimicrobialGuidelines/Pages/vancomycin_dosing.aspx</w:t>
        </w:r>
      </w:hyperlink>
    </w:p>
    <w:p w:rsidR="003D234D" w:rsidRPr="002C1C58" w:rsidRDefault="003D234D" w:rsidP="003D234D">
      <w:pPr>
        <w:rPr>
          <w:rFonts w:ascii="Arial" w:hAnsi="Arial" w:cs="Arial"/>
        </w:rPr>
      </w:pPr>
    </w:p>
    <w:p w:rsidR="003D234D" w:rsidRPr="002C1C58" w:rsidRDefault="003D234D" w:rsidP="003D234D">
      <w:pPr>
        <w:rPr>
          <w:rFonts w:ascii="Arial" w:hAnsi="Arial" w:cs="Arial"/>
          <w:sz w:val="22"/>
          <w:szCs w:val="20"/>
        </w:rPr>
      </w:pPr>
      <w:r w:rsidRPr="002C1C58">
        <w:rPr>
          <w:rFonts w:ascii="Arial" w:hAnsi="Arial" w:cs="Arial"/>
        </w:rPr>
        <w:t>2.</w:t>
      </w:r>
      <w:r w:rsidRPr="002C1C58">
        <w:rPr>
          <w:rFonts w:ascii="Arial" w:hAnsi="Arial" w:cs="Arial"/>
        </w:rPr>
        <w:tab/>
        <w:t xml:space="preserve">Electronic Medicines Compendium - </w:t>
      </w:r>
      <w:proofErr w:type="spellStart"/>
      <w:r w:rsidRPr="002C1C58">
        <w:rPr>
          <w:rFonts w:ascii="Arial" w:hAnsi="Arial" w:cs="Arial"/>
          <w:sz w:val="22"/>
          <w:szCs w:val="20"/>
        </w:rPr>
        <w:t>Targocid</w:t>
      </w:r>
      <w:proofErr w:type="spellEnd"/>
      <w:r w:rsidRPr="002C1C58">
        <w:rPr>
          <w:rFonts w:ascii="Arial" w:hAnsi="Arial" w:cs="Arial"/>
          <w:sz w:val="22"/>
          <w:szCs w:val="20"/>
        </w:rPr>
        <w:t xml:space="preserve"> </w:t>
      </w:r>
      <w:r>
        <w:rPr>
          <w:rFonts w:ascii="Arial" w:hAnsi="Arial" w:cs="Arial"/>
          <w:sz w:val="22"/>
          <w:szCs w:val="20"/>
        </w:rPr>
        <w:t>200mg &amp; 400mg</w:t>
      </w:r>
    </w:p>
    <w:p w:rsidR="003D234D" w:rsidRDefault="003D234D" w:rsidP="003D234D">
      <w:hyperlink r:id="rId11" w:history="1">
        <w:r w:rsidRPr="002C1C58">
          <w:rPr>
            <w:rStyle w:val="Hyperlink"/>
            <w:rFonts w:ascii="Arial" w:hAnsi="Arial" w:cs="Arial"/>
            <w:sz w:val="16"/>
          </w:rPr>
          <w:t>http://emc.medicines.org.uk/document.aspx?documentId=9110</w:t>
        </w:r>
      </w:hyperlink>
    </w:p>
    <w:p w:rsidR="003D234D" w:rsidRDefault="003D234D" w:rsidP="003D234D"/>
    <w:p w:rsidR="003D234D" w:rsidRPr="00596A17" w:rsidRDefault="003D234D" w:rsidP="003D234D">
      <w:pPr>
        <w:numPr>
          <w:ilvl w:val="1"/>
          <w:numId w:val="19"/>
        </w:numPr>
        <w:tabs>
          <w:tab w:val="clear" w:pos="1800"/>
          <w:tab w:val="num" w:pos="720"/>
        </w:tabs>
        <w:ind w:left="720"/>
        <w:rPr>
          <w:rFonts w:ascii="Arial" w:hAnsi="Arial" w:cs="Arial"/>
        </w:rPr>
      </w:pPr>
      <w:r w:rsidRPr="00596A17">
        <w:rPr>
          <w:rFonts w:ascii="Arial" w:hAnsi="Arial" w:cs="Arial"/>
        </w:rPr>
        <w:t xml:space="preserve">Guide to </w:t>
      </w:r>
      <w:proofErr w:type="spellStart"/>
      <w:r w:rsidRPr="00596A17">
        <w:rPr>
          <w:rFonts w:ascii="Arial" w:hAnsi="Arial" w:cs="Arial"/>
        </w:rPr>
        <w:t>Gentamicin</w:t>
      </w:r>
      <w:proofErr w:type="spellEnd"/>
      <w:r w:rsidRPr="00596A17">
        <w:rPr>
          <w:rFonts w:ascii="Arial" w:hAnsi="Arial" w:cs="Arial"/>
        </w:rPr>
        <w:t xml:space="preserve"> </w:t>
      </w:r>
      <w:r>
        <w:rPr>
          <w:rFonts w:ascii="Arial" w:hAnsi="Arial" w:cs="Arial"/>
        </w:rPr>
        <w:t>d</w:t>
      </w:r>
      <w:r w:rsidRPr="00596A17">
        <w:rPr>
          <w:rFonts w:ascii="Arial" w:hAnsi="Arial" w:cs="Arial"/>
        </w:rPr>
        <w:t>osing</w:t>
      </w:r>
    </w:p>
    <w:p w:rsidR="00D17AFB" w:rsidRDefault="003D234D" w:rsidP="003D234D">
      <w:hyperlink r:id="rId12" w:history="1">
        <w:r w:rsidRPr="00362345">
          <w:rPr>
            <w:rStyle w:val="Hyperlink"/>
            <w:rFonts w:ascii="Arial" w:hAnsi="Arial" w:cs="Arial"/>
            <w:b/>
            <w:sz w:val="16"/>
          </w:rPr>
          <w:t>http://intranet.lothian.scot.nhs.uk/NHSLothian/Healthcare/A-Z/amt/AntimicrobialGuidelines/Pages/gentamicin_dosing.aspx</w:t>
        </w:r>
      </w:hyperlink>
    </w:p>
    <w:sectPr w:rsidR="00D17AFB" w:rsidSect="00D17A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56" w:rsidRDefault="00981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856" w:rsidRDefault="00981B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56" w:rsidRDefault="00981BA7">
    <w:pPr>
      <w:pStyle w:val="Footer"/>
      <w:tabs>
        <w:tab w:val="clear" w:pos="4153"/>
        <w:tab w:val="left" w:pos="3240"/>
        <w:tab w:val="left" w:pos="5760"/>
      </w:tabs>
      <w:rPr>
        <w:rFonts w:ascii="Arial" w:hAnsi="Arial" w:cs="Arial"/>
        <w:sz w:val="16"/>
        <w:szCs w:val="16"/>
      </w:rPr>
    </w:pPr>
    <w:r w:rsidRPr="00604458">
      <w:rPr>
        <w:rFonts w:ascii="Arial" w:hAnsi="Arial" w:cs="Arial"/>
        <w:noProof/>
        <w:sz w:val="16"/>
        <w:szCs w:val="16"/>
        <w:lang w:val="en-US"/>
      </w:rPr>
      <w:pict>
        <v:line id="_x0000_s2049" style="position:absolute;flip:y;z-index:251660288" from="-3pt,-5.25pt" to="417pt,-5.25pt" strokeweight="2.25pt"/>
      </w:pict>
    </w:r>
    <w:r>
      <w:rPr>
        <w:rFonts w:ascii="Arial" w:hAnsi="Arial" w:cs="Arial"/>
        <w:sz w:val="16"/>
        <w:szCs w:val="16"/>
      </w:rPr>
      <w:t>Unique ID: NHSL</w:t>
    </w:r>
    <w:r>
      <w:rPr>
        <w:rFonts w:ascii="Arial" w:hAnsi="Arial" w:cs="Arial"/>
        <w:sz w:val="16"/>
        <w:szCs w:val="16"/>
      </w:rPr>
      <w:tab/>
    </w:r>
    <w:r>
      <w:rPr>
        <w:rFonts w:ascii="Arial" w:hAnsi="Arial" w:cs="Arial"/>
        <w:sz w:val="16"/>
        <w:szCs w:val="16"/>
      </w:rPr>
      <w:t xml:space="preserve">Author (s): Dr </w:t>
    </w:r>
    <w:smartTag w:uri="urn:schemas-microsoft-com:office:smarttags" w:element="PersonName">
      <w:r>
        <w:rPr>
          <w:rFonts w:ascii="Arial" w:hAnsi="Arial" w:cs="Arial"/>
          <w:sz w:val="16"/>
          <w:szCs w:val="16"/>
        </w:rPr>
        <w:t>Adam Hill</w:t>
      </w:r>
    </w:smartTag>
    <w:r>
      <w:rPr>
        <w:rFonts w:ascii="Arial" w:hAnsi="Arial" w:cs="Arial"/>
        <w:sz w:val="16"/>
        <w:szCs w:val="16"/>
      </w:rPr>
      <w:t xml:space="preserve">, Dr </w:t>
    </w:r>
    <w:proofErr w:type="spellStart"/>
    <w:r>
      <w:rPr>
        <w:rFonts w:ascii="Arial" w:hAnsi="Arial" w:cs="Arial"/>
        <w:sz w:val="16"/>
        <w:szCs w:val="16"/>
      </w:rPr>
      <w:t>Ninian</w:t>
    </w:r>
    <w:proofErr w:type="spellEnd"/>
    <w:r>
      <w:rPr>
        <w:rFonts w:ascii="Arial" w:hAnsi="Arial" w:cs="Arial"/>
        <w:sz w:val="16"/>
        <w:szCs w:val="16"/>
      </w:rPr>
      <w:t xml:space="preserve"> Hewitt, Lothian Respiratory (COPD) MCN</w:t>
    </w:r>
  </w:p>
  <w:p w:rsidR="00204856" w:rsidRDefault="00981BA7">
    <w:pPr>
      <w:pStyle w:val="Footer"/>
      <w:tabs>
        <w:tab w:val="clear" w:pos="4153"/>
        <w:tab w:val="left" w:pos="3240"/>
        <w:tab w:val="left" w:pos="5760"/>
      </w:tabs>
      <w:rPr>
        <w:rFonts w:ascii="Arial" w:hAnsi="Arial" w:cs="Arial"/>
        <w:sz w:val="16"/>
        <w:szCs w:val="16"/>
      </w:rPr>
    </w:pPr>
    <w:r>
      <w:rPr>
        <w:rFonts w:ascii="Arial" w:hAnsi="Arial" w:cs="Arial"/>
        <w:sz w:val="16"/>
        <w:szCs w:val="16"/>
      </w:rPr>
      <w:t xml:space="preserve">Category/Level/Type: Level </w:t>
    </w:r>
    <w:r>
      <w:rPr>
        <w:rFonts w:ascii="Arial" w:hAnsi="Arial" w:cs="Arial"/>
        <w:sz w:val="16"/>
        <w:szCs w:val="16"/>
      </w:rPr>
      <w:t>2</w:t>
    </w:r>
    <w:r>
      <w:rPr>
        <w:rFonts w:ascii="Arial" w:hAnsi="Arial" w:cs="Arial"/>
        <w:sz w:val="16"/>
        <w:szCs w:val="16"/>
      </w:rPr>
      <w:t xml:space="preserve"> g</w:t>
    </w:r>
    <w:r>
      <w:rPr>
        <w:rFonts w:ascii="Arial" w:hAnsi="Arial" w:cs="Arial"/>
        <w:sz w:val="16"/>
        <w:szCs w:val="16"/>
      </w:rPr>
      <w:t xml:space="preserve">uideline </w:t>
    </w:r>
    <w:r>
      <w:rPr>
        <w:rFonts w:ascii="Arial" w:hAnsi="Arial" w:cs="Arial"/>
        <w:sz w:val="16"/>
        <w:szCs w:val="16"/>
      </w:rPr>
      <w:tab/>
      <w:t>Version: 1.0</w:t>
    </w:r>
  </w:p>
  <w:p w:rsidR="00204856" w:rsidRDefault="00981BA7">
    <w:pPr>
      <w:pStyle w:val="Footer"/>
      <w:tabs>
        <w:tab w:val="clear" w:pos="4153"/>
        <w:tab w:val="left" w:pos="3240"/>
        <w:tab w:val="left" w:pos="5760"/>
      </w:tabs>
      <w:rPr>
        <w:rFonts w:ascii="Arial" w:hAnsi="Arial" w:cs="Arial"/>
        <w:sz w:val="16"/>
        <w:szCs w:val="16"/>
      </w:rPr>
    </w:pPr>
    <w:r>
      <w:rPr>
        <w:rFonts w:ascii="Arial" w:hAnsi="Arial" w:cs="Arial"/>
        <w:sz w:val="16"/>
        <w:szCs w:val="16"/>
      </w:rPr>
      <w:t xml:space="preserve">Status: </w:t>
    </w:r>
    <w:r>
      <w:rPr>
        <w:rFonts w:ascii="Arial" w:hAnsi="Arial" w:cs="Arial"/>
        <w:sz w:val="16"/>
        <w:szCs w:val="16"/>
      </w:rPr>
      <w:t>Final</w:t>
    </w:r>
    <w:r>
      <w:rPr>
        <w:rFonts w:ascii="Arial" w:hAnsi="Arial" w:cs="Arial"/>
        <w:sz w:val="16"/>
        <w:szCs w:val="16"/>
      </w:rPr>
      <w:tab/>
      <w:t>Authorised by: Lothian Respiratory (COPD) MCN</w:t>
    </w:r>
  </w:p>
  <w:p w:rsidR="00204856" w:rsidRDefault="00981BA7">
    <w:pPr>
      <w:pStyle w:val="Footer"/>
      <w:tabs>
        <w:tab w:val="clear" w:pos="4153"/>
        <w:tab w:val="left" w:pos="3240"/>
        <w:tab w:val="left" w:pos="5760"/>
      </w:tabs>
      <w:rPr>
        <w:rFonts w:ascii="Arial" w:hAnsi="Arial" w:cs="Arial"/>
        <w:sz w:val="16"/>
        <w:szCs w:val="16"/>
      </w:rPr>
    </w:pPr>
    <w:r>
      <w:rPr>
        <w:rFonts w:ascii="Arial" w:hAnsi="Arial" w:cs="Arial"/>
        <w:sz w:val="16"/>
        <w:szCs w:val="16"/>
      </w:rPr>
      <w:t>Date of Authorisation:</w:t>
    </w:r>
    <w:r>
      <w:rPr>
        <w:rFonts w:ascii="Arial" w:hAnsi="Arial" w:cs="Arial"/>
        <w:sz w:val="16"/>
        <w:szCs w:val="16"/>
      </w:rPr>
      <w:t xml:space="preserve"> </w:t>
    </w:r>
    <w:r>
      <w:rPr>
        <w:rFonts w:ascii="Arial" w:hAnsi="Arial" w:cs="Arial"/>
        <w:sz w:val="16"/>
        <w:szCs w:val="16"/>
      </w:rPr>
      <w:t>20 October 2010</w:t>
    </w:r>
    <w:r>
      <w:rPr>
        <w:rFonts w:ascii="Arial" w:hAnsi="Arial" w:cs="Arial"/>
        <w:sz w:val="16"/>
        <w:szCs w:val="16"/>
      </w:rPr>
      <w:t xml:space="preserve"> </w:t>
    </w:r>
    <w:r>
      <w:rPr>
        <w:rFonts w:ascii="Arial" w:hAnsi="Arial" w:cs="Arial"/>
        <w:sz w:val="16"/>
        <w:szCs w:val="16"/>
      </w:rPr>
      <w:tab/>
      <w:t xml:space="preserve">Review </w:t>
    </w:r>
    <w:r>
      <w:rPr>
        <w:rFonts w:ascii="Arial" w:hAnsi="Arial" w:cs="Arial"/>
        <w:sz w:val="16"/>
        <w:szCs w:val="16"/>
      </w:rPr>
      <w:t>d</w:t>
    </w:r>
    <w:r>
      <w:rPr>
        <w:rFonts w:ascii="Arial" w:hAnsi="Arial" w:cs="Arial"/>
        <w:sz w:val="16"/>
        <w:szCs w:val="16"/>
      </w:rPr>
      <w:t>ate:</w:t>
    </w:r>
    <w:r>
      <w:rPr>
        <w:rFonts w:ascii="Arial" w:hAnsi="Arial" w:cs="Arial"/>
        <w:sz w:val="16"/>
        <w:szCs w:val="16"/>
      </w:rPr>
      <w:t xml:space="preserve"> to be agreed</w:t>
    </w:r>
  </w:p>
  <w:p w:rsidR="00204856" w:rsidRDefault="00981BA7">
    <w:pPr>
      <w:pStyle w:val="Footer"/>
      <w:tabs>
        <w:tab w:val="clear" w:pos="4153"/>
        <w:tab w:val="left" w:pos="3240"/>
        <w:tab w:val="left" w:pos="5760"/>
      </w:tabs>
      <w:rPr>
        <w:rFonts w:ascii="Arial" w:hAnsi="Arial" w:cs="Arial"/>
        <w:sz w:val="16"/>
        <w:szCs w:val="16"/>
      </w:rPr>
    </w:pPr>
    <w:r>
      <w:rPr>
        <w:rFonts w:ascii="Arial" w:hAnsi="Arial" w:cs="Arial"/>
        <w:sz w:val="16"/>
        <w:szCs w:val="16"/>
      </w:rPr>
      <w:t>Da</w:t>
    </w:r>
    <w:r>
      <w:rPr>
        <w:rFonts w:ascii="Arial" w:hAnsi="Arial" w:cs="Arial"/>
        <w:sz w:val="16"/>
        <w:szCs w:val="16"/>
      </w:rPr>
      <w:t>te added to Intranet:</w:t>
    </w:r>
    <w:r>
      <w:rPr>
        <w:rFonts w:ascii="Arial" w:hAnsi="Arial" w:cs="Arial"/>
        <w:sz w:val="16"/>
        <w:szCs w:val="16"/>
      </w:rPr>
      <w:t xml:space="preserve"> 4 November 2011</w:t>
    </w:r>
  </w:p>
  <w:p w:rsidR="00204856" w:rsidRDefault="00981BA7">
    <w:pPr>
      <w:pStyle w:val="Footer"/>
      <w:tabs>
        <w:tab w:val="clear" w:pos="4153"/>
        <w:tab w:val="left" w:pos="3240"/>
        <w:tab w:val="left" w:pos="5760"/>
      </w:tabs>
      <w:rPr>
        <w:rFonts w:ascii="Arial" w:hAnsi="Arial"/>
        <w:sz w:val="16"/>
        <w:szCs w:val="16"/>
      </w:rPr>
    </w:pPr>
    <w:r>
      <w:rPr>
        <w:rFonts w:ascii="Arial" w:hAnsi="Arial" w:cs="Arial"/>
        <w:sz w:val="16"/>
        <w:szCs w:val="16"/>
      </w:rPr>
      <w:t xml:space="preserve">Key Words: </w:t>
    </w:r>
    <w:proofErr w:type="spellStart"/>
    <w:r>
      <w:rPr>
        <w:rFonts w:ascii="Arial" w:hAnsi="Arial" w:cs="Arial"/>
        <w:sz w:val="16"/>
        <w:szCs w:val="16"/>
      </w:rPr>
      <w:t>b</w:t>
    </w:r>
    <w:r>
      <w:rPr>
        <w:rFonts w:ascii="Arial" w:hAnsi="Arial" w:cs="Arial"/>
        <w:sz w:val="16"/>
        <w:szCs w:val="16"/>
      </w:rPr>
      <w:t>ronchiectasis</w:t>
    </w:r>
    <w:proofErr w:type="spellEnd"/>
    <w:r>
      <w:rPr>
        <w:rFonts w:ascii="Arial" w:hAnsi="Arial" w:cs="Arial"/>
        <w:sz w:val="16"/>
        <w:szCs w:val="16"/>
      </w:rPr>
      <w:t>, respiratory, infection</w:t>
    </w:r>
  </w:p>
  <w:p w:rsidR="00204856" w:rsidRDefault="00981BA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0BF"/>
    <w:multiLevelType w:val="multilevel"/>
    <w:tmpl w:val="73B4374C"/>
    <w:lvl w:ilvl="0">
      <w:start w:val="1"/>
      <w:numFmt w:val="bullet"/>
      <w:lvlText w:val=""/>
      <w:lvlJc w:val="left"/>
      <w:pPr>
        <w:ind w:left="-720" w:hanging="360"/>
      </w:pPr>
      <w:rPr>
        <w:rFonts w:ascii="Symbol" w:hAnsi="Symbol" w:hint="default"/>
      </w:rPr>
    </w:lvl>
    <w:lvl w:ilvl="1">
      <w:start w:val="1"/>
      <w:numFmt w:val="bullet"/>
      <w:lvlText w:val="o"/>
      <w:lvlJc w:val="left"/>
      <w:pPr>
        <w:ind w:left="0" w:hanging="360"/>
      </w:pPr>
      <w:rPr>
        <w:rFonts w:ascii="Courier New" w:hAnsi="Courier New" w:cs="Wingdings 2"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2160" w:hanging="360"/>
      </w:pPr>
      <w:rPr>
        <w:rFonts w:ascii="Courier New" w:hAnsi="Courier New" w:cs="Wingdings 2"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600" w:hanging="360"/>
      </w:pPr>
      <w:rPr>
        <w:rFonts w:ascii="Symbol" w:hAnsi="Symbol" w:hint="default"/>
      </w:rPr>
    </w:lvl>
    <w:lvl w:ilvl="7">
      <w:start w:val="1"/>
      <w:numFmt w:val="bullet"/>
      <w:lvlText w:val="o"/>
      <w:lvlJc w:val="left"/>
      <w:pPr>
        <w:ind w:left="4320" w:hanging="360"/>
      </w:pPr>
      <w:rPr>
        <w:rFonts w:ascii="Courier New" w:hAnsi="Courier New" w:cs="Wingdings 2" w:hint="default"/>
      </w:rPr>
    </w:lvl>
    <w:lvl w:ilvl="8">
      <w:start w:val="1"/>
      <w:numFmt w:val="bullet"/>
      <w:lvlText w:val=""/>
      <w:lvlJc w:val="left"/>
      <w:pPr>
        <w:ind w:left="5040" w:hanging="360"/>
      </w:pPr>
      <w:rPr>
        <w:rFonts w:ascii="Wingdings" w:hAnsi="Wingdings" w:hint="default"/>
      </w:rPr>
    </w:lvl>
  </w:abstractNum>
  <w:abstractNum w:abstractNumId="1">
    <w:nsid w:val="06F22DFF"/>
    <w:multiLevelType w:val="hybridMultilevel"/>
    <w:tmpl w:val="8BB29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1E698E"/>
    <w:multiLevelType w:val="hybridMultilevel"/>
    <w:tmpl w:val="50625172"/>
    <w:lvl w:ilvl="0" w:tplc="8834D9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C12ABD"/>
    <w:multiLevelType w:val="hybridMultilevel"/>
    <w:tmpl w:val="FF1ED3A4"/>
    <w:lvl w:ilvl="0" w:tplc="08090007">
      <w:start w:val="1"/>
      <w:numFmt w:val="bullet"/>
      <w:lvlText w:val=""/>
      <w:lvlJc w:val="left"/>
      <w:pPr>
        <w:ind w:left="360" w:hanging="360"/>
      </w:pPr>
      <w:rPr>
        <w:rFonts w:ascii="Symbol" w:hAnsi="Symbol" w:hint="default"/>
      </w:rPr>
    </w:lvl>
    <w:lvl w:ilvl="1" w:tplc="08090007">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2"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2"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C53DA0"/>
    <w:multiLevelType w:val="hybridMultilevel"/>
    <w:tmpl w:val="DAFA4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F515C3"/>
    <w:multiLevelType w:val="hybridMultilevel"/>
    <w:tmpl w:val="D842EBD4"/>
    <w:lvl w:ilvl="0" w:tplc="2FFE92C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9507C3"/>
    <w:multiLevelType w:val="hybridMultilevel"/>
    <w:tmpl w:val="07B02474"/>
    <w:lvl w:ilvl="0" w:tplc="08090007">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720" w:hanging="360"/>
      </w:pPr>
      <w:rPr>
        <w:rFonts w:ascii="Courier New" w:hAnsi="Courier New" w:cs="Wingdings 2" w:hint="default"/>
      </w:rPr>
    </w:lvl>
    <w:lvl w:ilvl="2" w:tplc="08090005">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Wingdings 2"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Wingdings 2" w:hint="default"/>
      </w:rPr>
    </w:lvl>
    <w:lvl w:ilvl="8" w:tplc="08090005" w:tentative="1">
      <w:start w:val="1"/>
      <w:numFmt w:val="bullet"/>
      <w:lvlText w:val=""/>
      <w:lvlJc w:val="left"/>
      <w:pPr>
        <w:ind w:left="4320" w:hanging="360"/>
      </w:pPr>
      <w:rPr>
        <w:rFonts w:ascii="Wingdings" w:hAnsi="Wingdings" w:hint="default"/>
      </w:rPr>
    </w:lvl>
  </w:abstractNum>
  <w:abstractNum w:abstractNumId="7">
    <w:nsid w:val="1EDA519E"/>
    <w:multiLevelType w:val="hybridMultilevel"/>
    <w:tmpl w:val="9070875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DC13A5"/>
    <w:multiLevelType w:val="hybridMultilevel"/>
    <w:tmpl w:val="2976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F6208E"/>
    <w:multiLevelType w:val="hybridMultilevel"/>
    <w:tmpl w:val="57829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DE67AB"/>
    <w:multiLevelType w:val="hybridMultilevel"/>
    <w:tmpl w:val="8E9A4C9A"/>
    <w:lvl w:ilvl="0" w:tplc="8834D91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43144F"/>
    <w:multiLevelType w:val="hybridMultilevel"/>
    <w:tmpl w:val="CA3AC29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FB369B"/>
    <w:multiLevelType w:val="hybridMultilevel"/>
    <w:tmpl w:val="0BE6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64C5F"/>
    <w:multiLevelType w:val="hybridMultilevel"/>
    <w:tmpl w:val="183AF21C"/>
    <w:lvl w:ilvl="0" w:tplc="04090001">
      <w:start w:val="1"/>
      <w:numFmt w:val="bullet"/>
      <w:lvlText w:val=""/>
      <w:lvlJc w:val="left"/>
      <w:pPr>
        <w:tabs>
          <w:tab w:val="num" w:pos="360"/>
        </w:tabs>
        <w:ind w:left="360" w:hanging="360"/>
      </w:pPr>
      <w:rPr>
        <w:rFonts w:ascii="Symbol" w:hAnsi="Symbol" w:hint="default"/>
      </w:rPr>
    </w:lvl>
    <w:lvl w:ilvl="1" w:tplc="DD28E98E">
      <w:start w:val="1"/>
      <w:numFmt w:val="bullet"/>
      <w:lvlText w:val=""/>
      <w:lvlJc w:val="left"/>
      <w:pPr>
        <w:tabs>
          <w:tab w:val="num" w:pos="357"/>
        </w:tabs>
        <w:ind w:left="360" w:hanging="360"/>
      </w:pPr>
      <w:rPr>
        <w:rFonts w:ascii="Symbol" w:hAnsi="Symbol" w:hint="default"/>
        <w:color w:val="auto"/>
      </w:rPr>
    </w:lvl>
    <w:lvl w:ilvl="2" w:tplc="28A239FE">
      <w:start w:val="1"/>
      <w:numFmt w:val="bullet"/>
      <w:lvlText w:val="o"/>
      <w:lvlJc w:val="left"/>
      <w:pPr>
        <w:tabs>
          <w:tab w:val="num" w:pos="1080"/>
        </w:tabs>
        <w:ind w:left="1080" w:hanging="360"/>
      </w:pPr>
      <w:rPr>
        <w:rFonts w:ascii="Courier New" w:hAnsi="Courier New" w:hint="default"/>
      </w:rPr>
    </w:lvl>
    <w:lvl w:ilvl="3" w:tplc="DD28E98E">
      <w:start w:val="1"/>
      <w:numFmt w:val="bullet"/>
      <w:lvlText w:val=""/>
      <w:lvlJc w:val="left"/>
      <w:pPr>
        <w:tabs>
          <w:tab w:val="num" w:pos="357"/>
        </w:tabs>
        <w:ind w:left="360" w:hanging="360"/>
      </w:pPr>
      <w:rPr>
        <w:rFonts w:ascii="Symbol" w:hAnsi="Symbol" w:hint="default"/>
        <w:color w:val="auto"/>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7242D4"/>
    <w:multiLevelType w:val="hybridMultilevel"/>
    <w:tmpl w:val="066E2998"/>
    <w:lvl w:ilvl="0" w:tplc="8834D91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8361EF8"/>
    <w:multiLevelType w:val="hybridMultilevel"/>
    <w:tmpl w:val="6E54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632D5"/>
    <w:multiLevelType w:val="hybridMultilevel"/>
    <w:tmpl w:val="A294957C"/>
    <w:lvl w:ilvl="0" w:tplc="9560086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DE5297"/>
    <w:multiLevelType w:val="hybridMultilevel"/>
    <w:tmpl w:val="31ACE17C"/>
    <w:lvl w:ilvl="0" w:tplc="08090007">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2"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2"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057316"/>
    <w:multiLevelType w:val="hybridMultilevel"/>
    <w:tmpl w:val="40848D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1145727"/>
    <w:multiLevelType w:val="hybridMultilevel"/>
    <w:tmpl w:val="03C4EAAA"/>
    <w:lvl w:ilvl="0" w:tplc="08090007">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2"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2"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2"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2102ED1"/>
    <w:multiLevelType w:val="hybridMultilevel"/>
    <w:tmpl w:val="97C26960"/>
    <w:lvl w:ilvl="0" w:tplc="15E0793A">
      <w:start w:val="1"/>
      <w:numFmt w:val="bullet"/>
      <w:lvlText w:val=""/>
      <w:lvlJc w:val="left"/>
      <w:pPr>
        <w:tabs>
          <w:tab w:val="num" w:pos="720"/>
        </w:tabs>
        <w:ind w:left="720" w:hanging="360"/>
      </w:pPr>
      <w:rPr>
        <w:rFonts w:ascii="Wingdings 2" w:hAnsi="Wingdings 2" w:hint="default"/>
      </w:rPr>
    </w:lvl>
    <w:lvl w:ilvl="1" w:tplc="1A84C0B6" w:tentative="1">
      <w:start w:val="1"/>
      <w:numFmt w:val="bullet"/>
      <w:lvlText w:val=""/>
      <w:lvlJc w:val="left"/>
      <w:pPr>
        <w:tabs>
          <w:tab w:val="num" w:pos="1440"/>
        </w:tabs>
        <w:ind w:left="1440" w:hanging="360"/>
      </w:pPr>
      <w:rPr>
        <w:rFonts w:ascii="Wingdings 2" w:hAnsi="Wingdings 2" w:hint="default"/>
      </w:rPr>
    </w:lvl>
    <w:lvl w:ilvl="2" w:tplc="7DDE3704" w:tentative="1">
      <w:start w:val="1"/>
      <w:numFmt w:val="bullet"/>
      <w:lvlText w:val=""/>
      <w:lvlJc w:val="left"/>
      <w:pPr>
        <w:tabs>
          <w:tab w:val="num" w:pos="2160"/>
        </w:tabs>
        <w:ind w:left="2160" w:hanging="360"/>
      </w:pPr>
      <w:rPr>
        <w:rFonts w:ascii="Wingdings 2" w:hAnsi="Wingdings 2" w:hint="default"/>
      </w:rPr>
    </w:lvl>
    <w:lvl w:ilvl="3" w:tplc="ED289E48" w:tentative="1">
      <w:start w:val="1"/>
      <w:numFmt w:val="bullet"/>
      <w:lvlText w:val=""/>
      <w:lvlJc w:val="left"/>
      <w:pPr>
        <w:tabs>
          <w:tab w:val="num" w:pos="2880"/>
        </w:tabs>
        <w:ind w:left="2880" w:hanging="360"/>
      </w:pPr>
      <w:rPr>
        <w:rFonts w:ascii="Wingdings 2" w:hAnsi="Wingdings 2" w:hint="default"/>
      </w:rPr>
    </w:lvl>
    <w:lvl w:ilvl="4" w:tplc="CEFE8A48" w:tentative="1">
      <w:start w:val="1"/>
      <w:numFmt w:val="bullet"/>
      <w:lvlText w:val=""/>
      <w:lvlJc w:val="left"/>
      <w:pPr>
        <w:tabs>
          <w:tab w:val="num" w:pos="3600"/>
        </w:tabs>
        <w:ind w:left="3600" w:hanging="360"/>
      </w:pPr>
      <w:rPr>
        <w:rFonts w:ascii="Wingdings 2" w:hAnsi="Wingdings 2" w:hint="default"/>
      </w:rPr>
    </w:lvl>
    <w:lvl w:ilvl="5" w:tplc="6AEC534A" w:tentative="1">
      <w:start w:val="1"/>
      <w:numFmt w:val="bullet"/>
      <w:lvlText w:val=""/>
      <w:lvlJc w:val="left"/>
      <w:pPr>
        <w:tabs>
          <w:tab w:val="num" w:pos="4320"/>
        </w:tabs>
        <w:ind w:left="4320" w:hanging="360"/>
      </w:pPr>
      <w:rPr>
        <w:rFonts w:ascii="Wingdings 2" w:hAnsi="Wingdings 2" w:hint="default"/>
      </w:rPr>
    </w:lvl>
    <w:lvl w:ilvl="6" w:tplc="C08AF794" w:tentative="1">
      <w:start w:val="1"/>
      <w:numFmt w:val="bullet"/>
      <w:lvlText w:val=""/>
      <w:lvlJc w:val="left"/>
      <w:pPr>
        <w:tabs>
          <w:tab w:val="num" w:pos="5040"/>
        </w:tabs>
        <w:ind w:left="5040" w:hanging="360"/>
      </w:pPr>
      <w:rPr>
        <w:rFonts w:ascii="Wingdings 2" w:hAnsi="Wingdings 2" w:hint="default"/>
      </w:rPr>
    </w:lvl>
    <w:lvl w:ilvl="7" w:tplc="A208AC0A" w:tentative="1">
      <w:start w:val="1"/>
      <w:numFmt w:val="bullet"/>
      <w:lvlText w:val=""/>
      <w:lvlJc w:val="left"/>
      <w:pPr>
        <w:tabs>
          <w:tab w:val="num" w:pos="5760"/>
        </w:tabs>
        <w:ind w:left="5760" w:hanging="360"/>
      </w:pPr>
      <w:rPr>
        <w:rFonts w:ascii="Wingdings 2" w:hAnsi="Wingdings 2" w:hint="default"/>
      </w:rPr>
    </w:lvl>
    <w:lvl w:ilvl="8" w:tplc="92C65758" w:tentative="1">
      <w:start w:val="1"/>
      <w:numFmt w:val="bullet"/>
      <w:lvlText w:val=""/>
      <w:lvlJc w:val="left"/>
      <w:pPr>
        <w:tabs>
          <w:tab w:val="num" w:pos="6480"/>
        </w:tabs>
        <w:ind w:left="6480" w:hanging="360"/>
      </w:pPr>
      <w:rPr>
        <w:rFonts w:ascii="Wingdings 2" w:hAnsi="Wingdings 2" w:hint="default"/>
      </w:rPr>
    </w:lvl>
  </w:abstractNum>
  <w:abstractNum w:abstractNumId="21">
    <w:nsid w:val="428815AC"/>
    <w:multiLevelType w:val="hybridMultilevel"/>
    <w:tmpl w:val="4D4AA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AA3436"/>
    <w:multiLevelType w:val="hybridMultilevel"/>
    <w:tmpl w:val="8376AD76"/>
    <w:lvl w:ilvl="0" w:tplc="08090007">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2"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2"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2"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2DE0C0C"/>
    <w:multiLevelType w:val="hybridMultilevel"/>
    <w:tmpl w:val="96DC1750"/>
    <w:lvl w:ilvl="0" w:tplc="F814C2CC">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2E54E2"/>
    <w:multiLevelType w:val="hybridMultilevel"/>
    <w:tmpl w:val="77C44020"/>
    <w:lvl w:ilvl="0" w:tplc="DC34783E">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95348C0"/>
    <w:multiLevelType w:val="hybridMultilevel"/>
    <w:tmpl w:val="B15C8F56"/>
    <w:lvl w:ilvl="0" w:tplc="08090007">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2"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2"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2"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E7F299C"/>
    <w:multiLevelType w:val="hybridMultilevel"/>
    <w:tmpl w:val="563A4C04"/>
    <w:lvl w:ilvl="0" w:tplc="08090007">
      <w:start w:val="1"/>
      <w:numFmt w:val="bullet"/>
      <w:lvlText w:val=""/>
      <w:lvlJc w:val="left"/>
      <w:pPr>
        <w:tabs>
          <w:tab w:val="num" w:pos="720"/>
        </w:tabs>
        <w:ind w:left="720" w:hanging="360"/>
      </w:pPr>
      <w:rPr>
        <w:rFonts w:ascii="Symbol" w:hAnsi="Symbol" w:hint="default"/>
      </w:rPr>
    </w:lvl>
    <w:lvl w:ilvl="1" w:tplc="33D4BC26">
      <w:start w:val="3"/>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9F2BFA"/>
    <w:multiLevelType w:val="hybridMultilevel"/>
    <w:tmpl w:val="8500E5FA"/>
    <w:lvl w:ilvl="0" w:tplc="981A89CA">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E03F94"/>
    <w:multiLevelType w:val="hybridMultilevel"/>
    <w:tmpl w:val="C51A146C"/>
    <w:lvl w:ilvl="0" w:tplc="08090007">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6C7474C"/>
    <w:multiLevelType w:val="hybridMultilevel"/>
    <w:tmpl w:val="09E260B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3755BF"/>
    <w:multiLevelType w:val="hybridMultilevel"/>
    <w:tmpl w:val="66404146"/>
    <w:lvl w:ilvl="0" w:tplc="DD28E98E">
      <w:start w:val="1"/>
      <w:numFmt w:val="bullet"/>
      <w:lvlText w:val=""/>
      <w:lvlJc w:val="left"/>
      <w:pPr>
        <w:tabs>
          <w:tab w:val="num" w:pos="357"/>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DB35A4A"/>
    <w:multiLevelType w:val="hybridMultilevel"/>
    <w:tmpl w:val="FFFAD48A"/>
    <w:lvl w:ilvl="0" w:tplc="08090007">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5FB27D70"/>
    <w:multiLevelType w:val="hybridMultilevel"/>
    <w:tmpl w:val="2FEA8E3C"/>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60794819"/>
    <w:multiLevelType w:val="hybridMultilevel"/>
    <w:tmpl w:val="46327C6E"/>
    <w:lvl w:ilvl="0" w:tplc="08090007">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5F81CB3"/>
    <w:multiLevelType w:val="hybridMultilevel"/>
    <w:tmpl w:val="8DFC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0A566C"/>
    <w:multiLevelType w:val="hybridMultilevel"/>
    <w:tmpl w:val="3CA88734"/>
    <w:lvl w:ilvl="0" w:tplc="D6005FA2">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81252D3"/>
    <w:multiLevelType w:val="hybridMultilevel"/>
    <w:tmpl w:val="95C425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CA669BB"/>
    <w:multiLevelType w:val="hybridMultilevel"/>
    <w:tmpl w:val="3B0483FC"/>
    <w:lvl w:ilvl="0" w:tplc="DD28E98E">
      <w:start w:val="1"/>
      <w:numFmt w:val="bullet"/>
      <w:lvlText w:val=""/>
      <w:lvlJc w:val="left"/>
      <w:pPr>
        <w:tabs>
          <w:tab w:val="num" w:pos="357"/>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8240B7"/>
    <w:multiLevelType w:val="hybridMultilevel"/>
    <w:tmpl w:val="8C50782A"/>
    <w:lvl w:ilvl="0" w:tplc="04090001">
      <w:start w:val="1"/>
      <w:numFmt w:val="bullet"/>
      <w:lvlText w:val=""/>
      <w:lvlJc w:val="left"/>
      <w:pPr>
        <w:tabs>
          <w:tab w:val="num" w:pos="360"/>
        </w:tabs>
        <w:ind w:left="360" w:hanging="360"/>
      </w:pPr>
      <w:rPr>
        <w:rFonts w:ascii="Symbol" w:hAnsi="Symbol" w:hint="default"/>
      </w:rPr>
    </w:lvl>
    <w:lvl w:ilvl="1" w:tplc="DD28E98E">
      <w:start w:val="1"/>
      <w:numFmt w:val="bullet"/>
      <w:lvlText w:val=""/>
      <w:lvlJc w:val="left"/>
      <w:pPr>
        <w:tabs>
          <w:tab w:val="num" w:pos="357"/>
        </w:tabs>
        <w:ind w:left="36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35721EE"/>
    <w:multiLevelType w:val="hybridMultilevel"/>
    <w:tmpl w:val="6AB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592685"/>
    <w:multiLevelType w:val="hybridMultilevel"/>
    <w:tmpl w:val="D01AF66C"/>
    <w:lvl w:ilvl="0" w:tplc="DD5EE6AC">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B443AAE"/>
    <w:multiLevelType w:val="hybridMultilevel"/>
    <w:tmpl w:val="73B4374C"/>
    <w:lvl w:ilvl="0" w:tplc="08090007">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Wingdings 2" w:hint="default"/>
      </w:rPr>
    </w:lvl>
    <w:lvl w:ilvl="2" w:tplc="08090005">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Wingdings 2"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Wingdings 2" w:hint="default"/>
      </w:rPr>
    </w:lvl>
    <w:lvl w:ilvl="8" w:tplc="08090005" w:tentative="1">
      <w:start w:val="1"/>
      <w:numFmt w:val="bullet"/>
      <w:lvlText w:val=""/>
      <w:lvlJc w:val="left"/>
      <w:pPr>
        <w:ind w:left="5040" w:hanging="360"/>
      </w:pPr>
      <w:rPr>
        <w:rFonts w:ascii="Wingdings" w:hAnsi="Wingdings" w:hint="default"/>
      </w:rPr>
    </w:lvl>
  </w:abstractNum>
  <w:abstractNum w:abstractNumId="42">
    <w:nsid w:val="7C4C3635"/>
    <w:multiLevelType w:val="hybridMultilevel"/>
    <w:tmpl w:val="84A8C17E"/>
    <w:lvl w:ilvl="0" w:tplc="08090007">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C8E38CD"/>
    <w:multiLevelType w:val="hybridMultilevel"/>
    <w:tmpl w:val="BC1AE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E47E9F"/>
    <w:multiLevelType w:val="hybridMultilevel"/>
    <w:tmpl w:val="EC122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D033834"/>
    <w:multiLevelType w:val="hybridMultilevel"/>
    <w:tmpl w:val="EB22FA58"/>
    <w:lvl w:ilvl="0" w:tplc="08090007">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2"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2"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2"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43"/>
  </w:num>
  <w:num w:numId="3">
    <w:abstractNumId w:val="37"/>
  </w:num>
  <w:num w:numId="4">
    <w:abstractNumId w:val="13"/>
  </w:num>
  <w:num w:numId="5">
    <w:abstractNumId w:val="34"/>
  </w:num>
  <w:num w:numId="6">
    <w:abstractNumId w:val="41"/>
  </w:num>
  <w:num w:numId="7">
    <w:abstractNumId w:val="39"/>
  </w:num>
  <w:num w:numId="8">
    <w:abstractNumId w:val="8"/>
  </w:num>
  <w:num w:numId="9">
    <w:abstractNumId w:val="15"/>
  </w:num>
  <w:num w:numId="10">
    <w:abstractNumId w:val="22"/>
  </w:num>
  <w:num w:numId="11">
    <w:abstractNumId w:val="25"/>
  </w:num>
  <w:num w:numId="12">
    <w:abstractNumId w:val="19"/>
  </w:num>
  <w:num w:numId="13">
    <w:abstractNumId w:val="12"/>
  </w:num>
  <w:num w:numId="14">
    <w:abstractNumId w:val="36"/>
  </w:num>
  <w:num w:numId="15">
    <w:abstractNumId w:val="9"/>
  </w:num>
  <w:num w:numId="16">
    <w:abstractNumId w:val="17"/>
  </w:num>
  <w:num w:numId="17">
    <w:abstractNumId w:val="20"/>
  </w:num>
  <w:num w:numId="18">
    <w:abstractNumId w:val="3"/>
  </w:num>
  <w:num w:numId="19">
    <w:abstractNumId w:val="26"/>
  </w:num>
  <w:num w:numId="20">
    <w:abstractNumId w:val="16"/>
  </w:num>
  <w:num w:numId="21">
    <w:abstractNumId w:val="45"/>
  </w:num>
  <w:num w:numId="22">
    <w:abstractNumId w:val="21"/>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
  </w:num>
  <w:num w:numId="27">
    <w:abstractNumId w:val="44"/>
  </w:num>
  <w:num w:numId="28">
    <w:abstractNumId w:val="30"/>
  </w:num>
  <w:num w:numId="29">
    <w:abstractNumId w:val="18"/>
  </w:num>
  <w:num w:numId="30">
    <w:abstractNumId w:val="27"/>
  </w:num>
  <w:num w:numId="31">
    <w:abstractNumId w:val="5"/>
  </w:num>
  <w:num w:numId="32">
    <w:abstractNumId w:val="10"/>
  </w:num>
  <w:num w:numId="33">
    <w:abstractNumId w:val="35"/>
  </w:num>
  <w:num w:numId="34">
    <w:abstractNumId w:val="7"/>
  </w:num>
  <w:num w:numId="35">
    <w:abstractNumId w:val="14"/>
  </w:num>
  <w:num w:numId="36">
    <w:abstractNumId w:val="2"/>
  </w:num>
  <w:num w:numId="37">
    <w:abstractNumId w:val="31"/>
  </w:num>
  <w:num w:numId="38">
    <w:abstractNumId w:val="29"/>
  </w:num>
  <w:num w:numId="39">
    <w:abstractNumId w:val="33"/>
  </w:num>
  <w:num w:numId="40">
    <w:abstractNumId w:val="40"/>
  </w:num>
  <w:num w:numId="41">
    <w:abstractNumId w:val="24"/>
  </w:num>
  <w:num w:numId="42">
    <w:abstractNumId w:val="23"/>
  </w:num>
  <w:num w:numId="43">
    <w:abstractNumId w:val="11"/>
  </w:num>
  <w:num w:numId="44">
    <w:abstractNumId w:val="28"/>
  </w:num>
  <w:num w:numId="45">
    <w:abstractNumId w:val="32"/>
  </w:num>
  <w:num w:numId="46">
    <w:abstractNumId w:val="0"/>
  </w:num>
  <w:num w:numId="47">
    <w:abstractNumId w:val="6"/>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D234D"/>
    <w:rsid w:val="003D234D"/>
    <w:rsid w:val="00466DA1"/>
    <w:rsid w:val="00981BA7"/>
    <w:rsid w:val="00D17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1" w:uiPriority="0"/>
    <w:lsdException w:name="Table List 2" w:uiPriority="0"/>
    <w:lsdException w:name="Table Contemporary"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234D"/>
    <w:pPr>
      <w:keepNext/>
      <w:outlineLvl w:val="0"/>
    </w:pPr>
    <w:rPr>
      <w:b/>
      <w:bCs/>
      <w:sz w:val="22"/>
    </w:rPr>
  </w:style>
  <w:style w:type="paragraph" w:styleId="Heading2">
    <w:name w:val="heading 2"/>
    <w:basedOn w:val="Normal"/>
    <w:next w:val="Normal"/>
    <w:link w:val="Heading2Char"/>
    <w:qFormat/>
    <w:rsid w:val="003D234D"/>
    <w:pPr>
      <w:keepNext/>
      <w:outlineLvl w:val="1"/>
    </w:pPr>
    <w:rPr>
      <w:i/>
      <w:iCs/>
      <w:sz w:val="22"/>
    </w:rPr>
  </w:style>
  <w:style w:type="paragraph" w:styleId="Heading3">
    <w:name w:val="heading 3"/>
    <w:basedOn w:val="Normal"/>
    <w:next w:val="Normal"/>
    <w:link w:val="Heading3Char"/>
    <w:qFormat/>
    <w:rsid w:val="003D234D"/>
    <w:pPr>
      <w:keepNext/>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34D"/>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3D234D"/>
    <w:rPr>
      <w:rFonts w:ascii="Times New Roman" w:eastAsia="Times New Roman" w:hAnsi="Times New Roman" w:cs="Times New Roman"/>
      <w:i/>
      <w:iCs/>
      <w:szCs w:val="24"/>
    </w:rPr>
  </w:style>
  <w:style w:type="character" w:customStyle="1" w:styleId="Heading3Char">
    <w:name w:val="Heading 3 Char"/>
    <w:basedOn w:val="DefaultParagraphFont"/>
    <w:link w:val="Heading3"/>
    <w:rsid w:val="003D234D"/>
    <w:rPr>
      <w:rFonts w:ascii="Arial" w:eastAsia="Times New Roman" w:hAnsi="Arial" w:cs="Arial"/>
      <w:b/>
      <w:sz w:val="24"/>
      <w:szCs w:val="24"/>
      <w:u w:val="single"/>
    </w:rPr>
  </w:style>
  <w:style w:type="paragraph" w:styleId="Header">
    <w:name w:val="header"/>
    <w:basedOn w:val="Normal"/>
    <w:link w:val="HeaderChar"/>
    <w:rsid w:val="003D234D"/>
    <w:pPr>
      <w:tabs>
        <w:tab w:val="center" w:pos="4153"/>
        <w:tab w:val="right" w:pos="8306"/>
      </w:tabs>
    </w:pPr>
  </w:style>
  <w:style w:type="character" w:customStyle="1" w:styleId="HeaderChar">
    <w:name w:val="Header Char"/>
    <w:basedOn w:val="DefaultParagraphFont"/>
    <w:link w:val="Header"/>
    <w:rsid w:val="003D234D"/>
    <w:rPr>
      <w:rFonts w:ascii="Times New Roman" w:eastAsia="Times New Roman" w:hAnsi="Times New Roman" w:cs="Times New Roman"/>
      <w:sz w:val="24"/>
      <w:szCs w:val="24"/>
    </w:rPr>
  </w:style>
  <w:style w:type="paragraph" w:styleId="Footer">
    <w:name w:val="footer"/>
    <w:basedOn w:val="Normal"/>
    <w:link w:val="FooterChar"/>
    <w:rsid w:val="003D234D"/>
    <w:pPr>
      <w:tabs>
        <w:tab w:val="center" w:pos="4153"/>
        <w:tab w:val="right" w:pos="8306"/>
      </w:tabs>
    </w:pPr>
  </w:style>
  <w:style w:type="character" w:customStyle="1" w:styleId="FooterChar">
    <w:name w:val="Footer Char"/>
    <w:basedOn w:val="DefaultParagraphFont"/>
    <w:link w:val="Footer"/>
    <w:rsid w:val="003D234D"/>
    <w:rPr>
      <w:rFonts w:ascii="Times New Roman" w:eastAsia="Times New Roman" w:hAnsi="Times New Roman" w:cs="Times New Roman"/>
      <w:sz w:val="24"/>
      <w:szCs w:val="24"/>
    </w:rPr>
  </w:style>
  <w:style w:type="character" w:styleId="PageNumber">
    <w:name w:val="page number"/>
    <w:basedOn w:val="DefaultParagraphFont"/>
    <w:rsid w:val="003D234D"/>
  </w:style>
  <w:style w:type="paragraph" w:customStyle="1" w:styleId="ColorfulList-Accent11">
    <w:name w:val="Colorful List - Accent 11"/>
    <w:basedOn w:val="Normal"/>
    <w:qFormat/>
    <w:rsid w:val="003D234D"/>
    <w:pPr>
      <w:ind w:left="720"/>
    </w:pPr>
    <w:rPr>
      <w:rFonts w:ascii="Calibri" w:eastAsia="Calibri" w:hAnsi="Calibri" w:cs="Arial"/>
      <w:sz w:val="22"/>
      <w:szCs w:val="22"/>
    </w:rPr>
  </w:style>
  <w:style w:type="character" w:styleId="Hyperlink">
    <w:name w:val="Hyperlink"/>
    <w:basedOn w:val="DefaultParagraphFont"/>
    <w:rsid w:val="003D234D"/>
    <w:rPr>
      <w:color w:val="0000FF"/>
      <w:u w:val="single"/>
    </w:rPr>
  </w:style>
  <w:style w:type="paragraph" w:styleId="BalloonText">
    <w:name w:val="Balloon Text"/>
    <w:basedOn w:val="Normal"/>
    <w:link w:val="BalloonTextChar"/>
    <w:semiHidden/>
    <w:unhideWhenUsed/>
    <w:rsid w:val="003D234D"/>
    <w:rPr>
      <w:rFonts w:ascii="Tahoma" w:hAnsi="Tahoma" w:cs="Tahoma"/>
      <w:sz w:val="16"/>
      <w:szCs w:val="16"/>
    </w:rPr>
  </w:style>
  <w:style w:type="character" w:customStyle="1" w:styleId="BalloonTextChar">
    <w:name w:val="Balloon Text Char"/>
    <w:basedOn w:val="DefaultParagraphFont"/>
    <w:link w:val="BalloonText"/>
    <w:semiHidden/>
    <w:rsid w:val="003D234D"/>
    <w:rPr>
      <w:rFonts w:ascii="Tahoma" w:eastAsia="Times New Roman" w:hAnsi="Tahoma" w:cs="Tahoma"/>
      <w:sz w:val="16"/>
      <w:szCs w:val="16"/>
    </w:rPr>
  </w:style>
  <w:style w:type="paragraph" w:styleId="BodyText">
    <w:name w:val="Body Text"/>
    <w:basedOn w:val="Normal"/>
    <w:link w:val="BodyTextChar"/>
    <w:rsid w:val="003D234D"/>
    <w:rPr>
      <w:sz w:val="22"/>
    </w:rPr>
  </w:style>
  <w:style w:type="character" w:customStyle="1" w:styleId="BodyTextChar">
    <w:name w:val="Body Text Char"/>
    <w:basedOn w:val="DefaultParagraphFont"/>
    <w:link w:val="BodyText"/>
    <w:rsid w:val="003D234D"/>
    <w:rPr>
      <w:rFonts w:ascii="Times New Roman" w:eastAsia="Times New Roman" w:hAnsi="Times New Roman" w:cs="Times New Roman"/>
      <w:szCs w:val="24"/>
    </w:rPr>
  </w:style>
  <w:style w:type="paragraph" w:styleId="BodyText2">
    <w:name w:val="Body Text 2"/>
    <w:basedOn w:val="Normal"/>
    <w:link w:val="BodyText2Char"/>
    <w:rsid w:val="003D234D"/>
    <w:rPr>
      <w:color w:val="FF0000"/>
      <w:sz w:val="22"/>
    </w:rPr>
  </w:style>
  <w:style w:type="character" w:customStyle="1" w:styleId="BodyText2Char">
    <w:name w:val="Body Text 2 Char"/>
    <w:basedOn w:val="DefaultParagraphFont"/>
    <w:link w:val="BodyText2"/>
    <w:rsid w:val="003D234D"/>
    <w:rPr>
      <w:rFonts w:ascii="Times New Roman" w:eastAsia="Times New Roman" w:hAnsi="Times New Roman" w:cs="Times New Roman"/>
      <w:color w:val="FF0000"/>
      <w:szCs w:val="24"/>
    </w:rPr>
  </w:style>
  <w:style w:type="paragraph" w:styleId="BodyText3">
    <w:name w:val="Body Text 3"/>
    <w:basedOn w:val="Normal"/>
    <w:link w:val="BodyText3Char"/>
    <w:rsid w:val="003D234D"/>
    <w:pPr>
      <w:spacing w:after="120"/>
    </w:pPr>
    <w:rPr>
      <w:sz w:val="16"/>
      <w:szCs w:val="16"/>
    </w:rPr>
  </w:style>
  <w:style w:type="character" w:customStyle="1" w:styleId="BodyText3Char">
    <w:name w:val="Body Text 3 Char"/>
    <w:basedOn w:val="DefaultParagraphFont"/>
    <w:link w:val="BodyText3"/>
    <w:rsid w:val="003D234D"/>
    <w:rPr>
      <w:rFonts w:ascii="Times New Roman" w:eastAsia="Times New Roman" w:hAnsi="Times New Roman" w:cs="Times New Roman"/>
      <w:sz w:val="16"/>
      <w:szCs w:val="16"/>
    </w:rPr>
  </w:style>
  <w:style w:type="paragraph" w:styleId="Title">
    <w:name w:val="Title"/>
    <w:basedOn w:val="Normal"/>
    <w:link w:val="TitleChar"/>
    <w:qFormat/>
    <w:rsid w:val="003D234D"/>
    <w:pPr>
      <w:jc w:val="center"/>
    </w:pPr>
    <w:rPr>
      <w:b/>
      <w:bCs/>
    </w:rPr>
  </w:style>
  <w:style w:type="character" w:customStyle="1" w:styleId="TitleChar">
    <w:name w:val="Title Char"/>
    <w:basedOn w:val="DefaultParagraphFont"/>
    <w:link w:val="Title"/>
    <w:rsid w:val="003D234D"/>
    <w:rPr>
      <w:rFonts w:ascii="Times New Roman" w:eastAsia="Times New Roman" w:hAnsi="Times New Roman" w:cs="Times New Roman"/>
      <w:b/>
      <w:bCs/>
      <w:sz w:val="24"/>
      <w:szCs w:val="24"/>
    </w:rPr>
  </w:style>
  <w:style w:type="character" w:styleId="FollowedHyperlink">
    <w:name w:val="FollowedHyperlink"/>
    <w:basedOn w:val="DefaultParagraphFont"/>
    <w:rsid w:val="003D234D"/>
    <w:rPr>
      <w:color w:val="800080"/>
      <w:u w:val="single"/>
    </w:rPr>
  </w:style>
  <w:style w:type="character" w:styleId="Strong">
    <w:name w:val="Strong"/>
    <w:basedOn w:val="DefaultParagraphFont"/>
    <w:qFormat/>
    <w:rsid w:val="003D234D"/>
    <w:rPr>
      <w:b/>
      <w:bCs/>
    </w:rPr>
  </w:style>
  <w:style w:type="paragraph" w:styleId="TOC2">
    <w:name w:val="toc 2"/>
    <w:basedOn w:val="Normal"/>
    <w:next w:val="Normal"/>
    <w:autoRedefine/>
    <w:semiHidden/>
    <w:rsid w:val="003D234D"/>
    <w:pPr>
      <w:spacing w:before="240"/>
    </w:pPr>
    <w:rPr>
      <w:b/>
      <w:bCs/>
      <w:sz w:val="20"/>
      <w:szCs w:val="20"/>
    </w:rPr>
  </w:style>
  <w:style w:type="paragraph" w:styleId="TOC1">
    <w:name w:val="toc 1"/>
    <w:basedOn w:val="Normal"/>
    <w:next w:val="Normal"/>
    <w:autoRedefine/>
    <w:semiHidden/>
    <w:rsid w:val="003D234D"/>
    <w:pPr>
      <w:spacing w:before="360"/>
    </w:pPr>
    <w:rPr>
      <w:rFonts w:ascii="Arial" w:hAnsi="Arial" w:cs="Arial"/>
      <w:b/>
      <w:bCs/>
      <w:caps/>
    </w:rPr>
  </w:style>
  <w:style w:type="paragraph" w:styleId="TOC3">
    <w:name w:val="toc 3"/>
    <w:basedOn w:val="Normal"/>
    <w:next w:val="Normal"/>
    <w:autoRedefine/>
    <w:semiHidden/>
    <w:rsid w:val="003D234D"/>
    <w:pPr>
      <w:ind w:left="240"/>
    </w:pPr>
    <w:rPr>
      <w:sz w:val="20"/>
      <w:szCs w:val="20"/>
    </w:rPr>
  </w:style>
  <w:style w:type="paragraph" w:styleId="TOC4">
    <w:name w:val="toc 4"/>
    <w:basedOn w:val="Normal"/>
    <w:next w:val="Normal"/>
    <w:autoRedefine/>
    <w:semiHidden/>
    <w:rsid w:val="003D234D"/>
    <w:pPr>
      <w:ind w:left="480"/>
    </w:pPr>
    <w:rPr>
      <w:sz w:val="20"/>
      <w:szCs w:val="20"/>
    </w:rPr>
  </w:style>
  <w:style w:type="paragraph" w:styleId="TOC5">
    <w:name w:val="toc 5"/>
    <w:basedOn w:val="Normal"/>
    <w:next w:val="Normal"/>
    <w:autoRedefine/>
    <w:semiHidden/>
    <w:rsid w:val="003D234D"/>
    <w:pPr>
      <w:ind w:left="720"/>
    </w:pPr>
    <w:rPr>
      <w:sz w:val="20"/>
      <w:szCs w:val="20"/>
    </w:rPr>
  </w:style>
  <w:style w:type="paragraph" w:styleId="TOC6">
    <w:name w:val="toc 6"/>
    <w:basedOn w:val="Normal"/>
    <w:next w:val="Normal"/>
    <w:autoRedefine/>
    <w:semiHidden/>
    <w:rsid w:val="003D234D"/>
    <w:pPr>
      <w:ind w:left="960"/>
    </w:pPr>
    <w:rPr>
      <w:sz w:val="20"/>
      <w:szCs w:val="20"/>
    </w:rPr>
  </w:style>
  <w:style w:type="paragraph" w:styleId="TOC7">
    <w:name w:val="toc 7"/>
    <w:basedOn w:val="Normal"/>
    <w:next w:val="Normal"/>
    <w:autoRedefine/>
    <w:semiHidden/>
    <w:rsid w:val="003D234D"/>
    <w:pPr>
      <w:ind w:left="1200"/>
    </w:pPr>
    <w:rPr>
      <w:sz w:val="20"/>
      <w:szCs w:val="20"/>
    </w:rPr>
  </w:style>
  <w:style w:type="paragraph" w:styleId="TOC8">
    <w:name w:val="toc 8"/>
    <w:basedOn w:val="Normal"/>
    <w:next w:val="Normal"/>
    <w:autoRedefine/>
    <w:semiHidden/>
    <w:rsid w:val="003D234D"/>
    <w:pPr>
      <w:ind w:left="1440"/>
    </w:pPr>
    <w:rPr>
      <w:sz w:val="20"/>
      <w:szCs w:val="20"/>
    </w:rPr>
  </w:style>
  <w:style w:type="paragraph" w:styleId="TOC9">
    <w:name w:val="toc 9"/>
    <w:basedOn w:val="Normal"/>
    <w:next w:val="Normal"/>
    <w:autoRedefine/>
    <w:semiHidden/>
    <w:rsid w:val="003D234D"/>
    <w:pPr>
      <w:ind w:left="1680"/>
    </w:pPr>
    <w:rPr>
      <w:sz w:val="20"/>
      <w:szCs w:val="20"/>
    </w:rPr>
  </w:style>
  <w:style w:type="table" w:styleId="TableContemporary">
    <w:name w:val="Table Contemporary"/>
    <w:basedOn w:val="TableNormal"/>
    <w:rsid w:val="003D234D"/>
    <w:pPr>
      <w:spacing w:after="0" w:line="240" w:lineRule="auto"/>
    </w:pPr>
    <w:rPr>
      <w:rFonts w:ascii="Arial" w:eastAsia="Times New Roman" w:hAnsi="Arial" w:cs="Times New Roman"/>
      <w:sz w:val="24"/>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3D234D"/>
    <w:pPr>
      <w:spacing w:after="0" w:line="240" w:lineRule="auto"/>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rsid w:val="003D234D"/>
    <w:pPr>
      <w:spacing w:after="0" w:line="240" w:lineRule="auto"/>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rsid w:val="003D234D"/>
    <w:pPr>
      <w:spacing w:after="0" w:line="240" w:lineRule="auto"/>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3D234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D234D"/>
    <w:rPr>
      <w:sz w:val="16"/>
      <w:szCs w:val="16"/>
    </w:rPr>
  </w:style>
  <w:style w:type="paragraph" w:styleId="CommentText">
    <w:name w:val="annotation text"/>
    <w:basedOn w:val="Normal"/>
    <w:link w:val="CommentTextChar"/>
    <w:semiHidden/>
    <w:rsid w:val="003D234D"/>
    <w:rPr>
      <w:sz w:val="20"/>
      <w:szCs w:val="20"/>
    </w:rPr>
  </w:style>
  <w:style w:type="character" w:customStyle="1" w:styleId="CommentTextChar">
    <w:name w:val="Comment Text Char"/>
    <w:basedOn w:val="DefaultParagraphFont"/>
    <w:link w:val="CommentText"/>
    <w:semiHidden/>
    <w:rsid w:val="003D23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D234D"/>
    <w:rPr>
      <w:b/>
      <w:bCs/>
    </w:rPr>
  </w:style>
  <w:style w:type="character" w:customStyle="1" w:styleId="CommentSubjectChar">
    <w:name w:val="Comment Subject Char"/>
    <w:basedOn w:val="CommentTextChar"/>
    <w:link w:val="CommentSubject"/>
    <w:semiHidden/>
    <w:rsid w:val="003D23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005815-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intranet.lothian.scot.nhs.uk/NHSLothian/Healthcare/A-Z/amt/AntimicrobialGuidelines/Pages/gentamicin_dosing.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emc.medicines.org.uk/document.aspx?documentId=9110"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intranet.lothian.scot.nhs.uk/NHSLothian/Healthcare/A-Z/amt/AntimicrobialGuidelines/Pages/vancomycin_dosing.aspx" TargetMode="External"/><Relationship Id="rId4" Type="http://schemas.openxmlformats.org/officeDocument/2006/relationships/webSettings" Target="webSettings.xml"/><Relationship Id="rId9" Type="http://schemas.openxmlformats.org/officeDocument/2006/relationships/hyperlink" Target="http://emedicine.medscape.com/article/361906-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F46554E9154D95C9FC87D8DD7E7B" ma:contentTypeVersion="4" ma:contentTypeDescription="Create a new document." ma:contentTypeScope="" ma:versionID="73c1827ed6540e414fb44b841a458d0b">
  <xsd:schema xmlns:xsd="http://www.w3.org/2001/XMLSchema" xmlns:xs="http://www.w3.org/2001/XMLSchema" xmlns:p="http://schemas.microsoft.com/office/2006/metadata/properties" xmlns:ns2="a43b9375-cd3f-4acc-bf75-e17992753bf6" xmlns:ns3="0460730d-93ea-4167-9ad8-bd22ead93160" xmlns:ns4="http://schemas.microsoft.com/sharepoint/v4" targetNamespace="http://schemas.microsoft.com/office/2006/metadata/properties" ma:root="true" ma:fieldsID="56c5fccede52bcaf2ea642999f322fb5" ns2:_="" ns3:_="" ns4:_="">
    <xsd:import namespace="a43b9375-cd3f-4acc-bf75-e17992753bf6"/>
    <xsd:import namespace="0460730d-93ea-4167-9ad8-bd22ead93160"/>
    <xsd:import namespace="http://schemas.microsoft.com/sharepoint/v4"/>
    <xsd:element name="properties">
      <xsd:complexType>
        <xsd:sequence>
          <xsd:element name="documentManagement">
            <xsd:complexType>
              <xsd:all>
                <xsd:element ref="ns2:j186c6f657b54196b95723b6d8f4ec71"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9375-cd3f-4acc-bf75-e17992753bf6" elementFormDefault="qualified">
    <xsd:import namespace="http://schemas.microsoft.com/office/2006/documentManagement/types"/>
    <xsd:import namespace="http://schemas.microsoft.com/office/infopath/2007/PartnerControls"/>
    <xsd:element name="j186c6f657b54196b95723b6d8f4ec71" ma:index="9" ma:taxonomy="true" ma:internalName="j186c6f657b54196b95723b6d8f4ec71" ma:taxonomyFieldName="Related_x0020_Conditions" ma:displayName="Related Conditions" ma:default="" ma:fieldId="{3186c6f6-57b5-4196-b957-23b6d8f4ec71}" ma:taxonomyMulti="true" ma:sspId="a5f712bd-a0dc-444e-b880-d764e81d4b07" ma:termSetId="873f25ed-462d-42ef-8b1e-ae17912f527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0730d-93ea-4167-9ad8-bd22ead9316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855869-b78e-4453-a408-027eff7b0859}" ma:internalName="TaxCatchAll" ma:showField="CatchAllData" ma:web="0460730d-93ea-4167-9ad8-bd22ead931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60730d-93ea-4167-9ad8-bd22ead93160">
      <Value>20</Value>
    </TaxCatchAll>
    <j186c6f657b54196b95723b6d8f4ec71 xmlns="a43b9375-cd3f-4acc-bf75-e17992753bf6">
      <Terms xmlns="http://schemas.microsoft.com/office/infopath/2007/PartnerControls">
        <TermInfo xmlns="http://schemas.microsoft.com/office/infopath/2007/PartnerControls">
          <TermName xmlns="http://schemas.microsoft.com/office/infopath/2007/PartnerControls">Bronchiectasis</TermName>
          <TermId xmlns="http://schemas.microsoft.com/office/infopath/2007/PartnerControls">291abbd6-743f-40ef-96bf-b035b4c6d469</TermId>
        </TermInfo>
      </Terms>
    </j186c6f657b54196b95723b6d8f4ec71>
    <IconOverlay xmlns="http://schemas.microsoft.com/sharepoint/v4" xsi:nil="true"/>
  </documentManagement>
</p:properties>
</file>

<file path=customXml/itemProps1.xml><?xml version="1.0" encoding="utf-8"?>
<ds:datastoreItem xmlns:ds="http://schemas.openxmlformats.org/officeDocument/2006/customXml" ds:itemID="{E45E69E5-6758-4802-91B9-DA6FE09A6A5A}"/>
</file>

<file path=customXml/itemProps2.xml><?xml version="1.0" encoding="utf-8"?>
<ds:datastoreItem xmlns:ds="http://schemas.openxmlformats.org/officeDocument/2006/customXml" ds:itemID="{7F815E6F-EEFB-4200-9A3E-A28AE818DACD}"/>
</file>

<file path=customXml/itemProps3.xml><?xml version="1.0" encoding="utf-8"?>
<ds:datastoreItem xmlns:ds="http://schemas.openxmlformats.org/officeDocument/2006/customXml" ds:itemID="{C5F31F84-8CD6-44CE-98B3-EAD40669ACF1}"/>
</file>

<file path=docProps/app.xml><?xml version="1.0" encoding="utf-8"?>
<Properties xmlns="http://schemas.openxmlformats.org/officeDocument/2006/extended-properties" xmlns:vt="http://schemas.openxmlformats.org/officeDocument/2006/docPropsVTypes">
  <Template>Normal.dotm</Template>
  <TotalTime>2</TotalTime>
  <Pages>15</Pages>
  <Words>2722</Words>
  <Characters>15516</Characters>
  <Application>Microsoft Office Word</Application>
  <DocSecurity>0</DocSecurity>
  <Lines>129</Lines>
  <Paragraphs>36</Paragraphs>
  <ScaleCrop>false</ScaleCrop>
  <Company>NHS Lothian</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diagnosis and treatment of adult bronchiectasis.docx</dc:title>
  <dc:subject/>
  <dc:creator>Paul O'Connor</dc:creator>
  <cp:keywords/>
  <dc:description/>
  <cp:lastModifiedBy>Paul O'Connor</cp:lastModifiedBy>
  <cp:revision>2</cp:revision>
  <dcterms:created xsi:type="dcterms:W3CDTF">2016-09-23T07:14:00Z</dcterms:created>
  <dcterms:modified xsi:type="dcterms:W3CDTF">2016-09-23T07:19:00Z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0x0101001848F46554E9154D95C9FC87D8DD7E7B</vt:lpwstr>
  </property>
  <property fmtid="{D5CDD505-2E9C-101B-9397-08002B2CF9AE}" pid="3" name="Related Conditions">
    <vt:lpwstr>20;#Bronchiectasis|291abbd6-743f-40ef-96bf-b035b4c6d469</vt:lpwstr>
  </property>
</Properties>
</file>